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C372A" w14:textId="38BAF031" w:rsidR="00D61AAF" w:rsidRDefault="00D61AAF" w:rsidP="00D61AAF">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Citizenship, Economics and Society (Secondary 1-3)</w:t>
      </w:r>
    </w:p>
    <w:p w14:paraId="5BD726A7" w14:textId="22A0752E" w:rsidR="00C4129C" w:rsidRDefault="00C4129C" w:rsidP="00C4129C">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“3-minute Concept” Animated Video Clips Series</w:t>
      </w:r>
      <w:r w:rsidR="003E53A7" w:rsidRPr="00842D26">
        <w:rPr>
          <w:rFonts w:ascii="Times New Roman" w:eastAsia="DFKai-SB" w:hAnsi="Times New Roman" w:cs="Times New Roman"/>
          <w:b/>
          <w:bCs/>
          <w:sz w:val="28"/>
          <w:szCs w:val="28"/>
          <w:lang w:eastAsia="zh-HK"/>
        </w:rPr>
        <w:t>:</w:t>
      </w:r>
    </w:p>
    <w:p w14:paraId="46362BE2" w14:textId="77777777" w:rsidR="0000535E" w:rsidRDefault="00C4129C" w:rsidP="00C4129C">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 xml:space="preserve"> “</w:t>
      </w:r>
      <w:r w:rsidR="00FC344B" w:rsidRPr="00FC344B">
        <w:rPr>
          <w:rFonts w:ascii="Times New Roman" w:eastAsia="DFKai-SB" w:hAnsi="Times New Roman" w:cs="Times New Roman"/>
          <w:b/>
          <w:bCs/>
          <w:sz w:val="28"/>
          <w:szCs w:val="28"/>
          <w:lang w:eastAsia="zh-HK"/>
        </w:rPr>
        <w:t>Rule of Law</w:t>
      </w:r>
      <w:r>
        <w:rPr>
          <w:rFonts w:ascii="Times New Roman" w:eastAsia="DFKai-SB" w:hAnsi="Times New Roman" w:cs="Times New Roman"/>
          <w:b/>
          <w:bCs/>
          <w:sz w:val="28"/>
          <w:szCs w:val="28"/>
          <w:lang w:eastAsia="zh-HK"/>
        </w:rPr>
        <w:t xml:space="preserve">” </w:t>
      </w:r>
    </w:p>
    <w:p w14:paraId="67F2C8BB" w14:textId="33180523" w:rsidR="00C4129C" w:rsidRDefault="0000535E" w:rsidP="00C4129C">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 xml:space="preserve">Teaching Guidelines </w:t>
      </w:r>
    </w:p>
    <w:p w14:paraId="680B95A2" w14:textId="77777777" w:rsidR="00C4129C" w:rsidRDefault="00C4129C" w:rsidP="00C4129C">
      <w:pPr>
        <w:pStyle w:val="NoSpacing"/>
        <w:jc w:val="center"/>
        <w:rPr>
          <w:sz w:val="24"/>
          <w:szCs w:val="24"/>
        </w:rPr>
      </w:pPr>
    </w:p>
    <w:p w14:paraId="1F7850AE" w14:textId="5A3649D4" w:rsidR="00C4129C" w:rsidRDefault="00D61AAF" w:rsidP="00C4129C">
      <w:pPr>
        <w:snapToGrid w:val="0"/>
        <w:spacing w:afterLines="50" w:after="120"/>
        <w:jc w:val="both"/>
        <w:rPr>
          <w:rFonts w:ascii="Times New Roman" w:eastAsia="DFKai-SB" w:hAnsi="Times New Roman" w:cs="Times New Roman"/>
          <w:sz w:val="28"/>
          <w:szCs w:val="28"/>
        </w:rPr>
      </w:pPr>
      <w:r>
        <w:rPr>
          <w:rFonts w:ascii="Times New Roman" w:eastAsia="DFKai-SB" w:hAnsi="Times New Roman" w:cs="Times New Roman"/>
          <w:b/>
          <w:sz w:val="28"/>
          <w:szCs w:val="28"/>
        </w:rPr>
        <w:t>1. Title</w:t>
      </w:r>
      <w:r w:rsidR="00C4129C">
        <w:rPr>
          <w:rFonts w:ascii="Times New Roman" w:eastAsia="DFKai-SB" w:hAnsi="Times New Roman" w:cs="Times New Roman"/>
          <w:b/>
          <w:sz w:val="28"/>
          <w:szCs w:val="28"/>
        </w:rPr>
        <w:t xml:space="preserve"> of the</w:t>
      </w:r>
      <w:r w:rsidR="00C4129C">
        <w:rPr>
          <w:rFonts w:ascii="Times New Roman" w:hAnsi="Times New Roman" w:cs="Times New Roman"/>
          <w:b/>
        </w:rPr>
        <w:t xml:space="preserve"> </w:t>
      </w:r>
      <w:r w:rsidR="00D60EDF">
        <w:rPr>
          <w:rFonts w:ascii="Times New Roman" w:eastAsia="DFKai-SB" w:hAnsi="Times New Roman" w:cs="Times New Roman"/>
          <w:b/>
          <w:sz w:val="28"/>
          <w:szCs w:val="28"/>
        </w:rPr>
        <w:t>animated video c</w:t>
      </w:r>
      <w:r w:rsidR="00C4129C">
        <w:rPr>
          <w:rFonts w:ascii="Times New Roman" w:eastAsia="DFKai-SB" w:hAnsi="Times New Roman" w:cs="Times New Roman"/>
          <w:b/>
          <w:sz w:val="28"/>
          <w:szCs w:val="28"/>
        </w:rPr>
        <w:t xml:space="preserve">lip: </w:t>
      </w:r>
      <w:r w:rsidR="00C4129C">
        <w:rPr>
          <w:rFonts w:ascii="Times New Roman" w:eastAsia="DFKai-SB" w:hAnsi="Times New Roman" w:cs="Times New Roman"/>
          <w:sz w:val="28"/>
          <w:szCs w:val="28"/>
        </w:rPr>
        <w:t>“</w:t>
      </w:r>
      <w:r w:rsidR="00FC344B" w:rsidRPr="00FC344B">
        <w:rPr>
          <w:rFonts w:ascii="Times New Roman" w:eastAsia="DFKai-SB" w:hAnsi="Times New Roman" w:cs="Times New Roman"/>
          <w:bCs/>
          <w:sz w:val="28"/>
          <w:szCs w:val="28"/>
          <w:lang w:eastAsia="zh-HK"/>
        </w:rPr>
        <w:t>Rule of Law</w:t>
      </w:r>
      <w:r w:rsidR="00C4129C">
        <w:rPr>
          <w:rFonts w:ascii="Times New Roman" w:eastAsia="DFKai-SB" w:hAnsi="Times New Roman" w:cs="Times New Roman"/>
          <w:sz w:val="28"/>
          <w:szCs w:val="28"/>
        </w:rPr>
        <w:t>”</w:t>
      </w:r>
    </w:p>
    <w:p w14:paraId="65BBDB1B" w14:textId="5975D163" w:rsidR="00C4129C" w:rsidRDefault="00C4129C" w:rsidP="00C4129C">
      <w:pPr>
        <w:snapToGrid w:val="0"/>
        <w:spacing w:afterLines="50" w:after="120"/>
        <w:jc w:val="both"/>
        <w:rPr>
          <w:rFonts w:ascii="Times New Roman" w:eastAsia="DFKai-SB" w:hAnsi="Times New Roman" w:cs="Times New Roman"/>
          <w:b/>
          <w:sz w:val="28"/>
          <w:szCs w:val="28"/>
          <w:lang w:eastAsia="zh-HK"/>
        </w:rPr>
      </w:pPr>
      <w:r>
        <w:rPr>
          <w:rFonts w:ascii="Times New Roman" w:eastAsia="DFKai-SB" w:hAnsi="Times New Roman" w:cs="Times New Roman"/>
          <w:b/>
          <w:sz w:val="28"/>
          <w:szCs w:val="28"/>
        </w:rPr>
        <w:t>2. Duration of the</w:t>
      </w:r>
      <w:r>
        <w:t xml:space="preserve"> </w:t>
      </w:r>
      <w:r w:rsidR="00D60EDF">
        <w:rPr>
          <w:rFonts w:ascii="Times New Roman" w:eastAsia="DFKai-SB" w:hAnsi="Times New Roman" w:cs="Times New Roman"/>
          <w:b/>
          <w:sz w:val="28"/>
          <w:szCs w:val="28"/>
        </w:rPr>
        <w:t>animated video c</w:t>
      </w:r>
      <w:r>
        <w:rPr>
          <w:rFonts w:ascii="Times New Roman" w:eastAsia="DFKai-SB" w:hAnsi="Times New Roman" w:cs="Times New Roman"/>
          <w:b/>
          <w:sz w:val="28"/>
          <w:szCs w:val="28"/>
        </w:rPr>
        <w:t xml:space="preserve">lip: </w:t>
      </w:r>
      <w:r>
        <w:rPr>
          <w:rFonts w:ascii="Times New Roman" w:eastAsia="DFKai-SB" w:hAnsi="Times New Roman" w:cs="Times New Roman"/>
          <w:sz w:val="28"/>
          <w:szCs w:val="28"/>
        </w:rPr>
        <w:t>Around 3 minutes</w:t>
      </w:r>
    </w:p>
    <w:p w14:paraId="314A4C78" w14:textId="2706A55D" w:rsidR="003719B5" w:rsidRPr="003719B5" w:rsidRDefault="003719B5" w:rsidP="003719B5">
      <w:pPr>
        <w:snapToGrid w:val="0"/>
        <w:spacing w:afterLines="50" w:after="120" w:line="276" w:lineRule="auto"/>
        <w:jc w:val="both"/>
        <w:rPr>
          <w:rFonts w:ascii="Times New Roman" w:eastAsia="DFKai-SB" w:hAnsi="Times New Roman" w:cs="Times New Roman"/>
          <w:sz w:val="28"/>
          <w:szCs w:val="28"/>
        </w:rPr>
      </w:pPr>
      <w:r w:rsidRPr="003719B5">
        <w:rPr>
          <w:rFonts w:ascii="Times New Roman" w:eastAsia="DFKai-SB" w:hAnsi="Times New Roman" w:cs="Times New Roman"/>
          <w:b/>
          <w:sz w:val="28"/>
          <w:szCs w:val="28"/>
        </w:rPr>
        <w:t xml:space="preserve">3. Related CES Module(s): </w:t>
      </w:r>
      <w:r w:rsidRPr="003719B5">
        <w:rPr>
          <w:rFonts w:ascii="Times New Roman" w:eastAsia="DFKai-SB" w:hAnsi="Times New Roman" w:cs="Times New Roman"/>
          <w:sz w:val="28"/>
          <w:szCs w:val="28"/>
        </w:rPr>
        <w:t>Module 1.4 Rights and Duties</w:t>
      </w:r>
      <w:r w:rsidR="0091345D">
        <w:rPr>
          <w:rFonts w:ascii="Times New Roman" w:eastAsia="DFKai-SB" w:hAnsi="Times New Roman" w:cs="Times New Roman"/>
          <w:sz w:val="28"/>
          <w:szCs w:val="28"/>
        </w:rPr>
        <w:t xml:space="preserve">, </w:t>
      </w:r>
      <w:r w:rsidR="0091345D" w:rsidRPr="0000535E">
        <w:rPr>
          <w:rFonts w:ascii="Times New Roman" w:eastAsia="DFKai-SB" w:hAnsi="Times New Roman" w:cs="Times New Roman"/>
          <w:sz w:val="28"/>
          <w:szCs w:val="28"/>
        </w:rPr>
        <w:t>Module 2.2 Governance of the HKSAR</w:t>
      </w:r>
    </w:p>
    <w:p w14:paraId="16383480" w14:textId="76223185" w:rsidR="00B77145" w:rsidRPr="00D61AAF" w:rsidRDefault="00C4129C" w:rsidP="000768E8">
      <w:pPr>
        <w:pStyle w:val="Default"/>
        <w:snapToGrid w:val="0"/>
        <w:spacing w:line="276" w:lineRule="auto"/>
        <w:jc w:val="both"/>
        <w:rPr>
          <w:rFonts w:ascii="Times New Roman" w:eastAsia="DFKai-SB" w:cs="Times New Roman"/>
          <w:sz w:val="28"/>
          <w:szCs w:val="28"/>
        </w:rPr>
      </w:pPr>
      <w:r>
        <w:rPr>
          <w:rFonts w:ascii="Times New Roman" w:eastAsia="DFKai-SB" w:cs="Times New Roman"/>
          <w:b/>
          <w:sz w:val="28"/>
          <w:szCs w:val="28"/>
          <w:lang w:eastAsia="zh-HK"/>
        </w:rPr>
        <w:t>4</w:t>
      </w:r>
      <w:r>
        <w:rPr>
          <w:rFonts w:ascii="Times New Roman" w:eastAsia="DFKai-SB" w:cs="Times New Roman"/>
          <w:b/>
          <w:sz w:val="28"/>
          <w:szCs w:val="28"/>
        </w:rPr>
        <w:t>. Introduction of the</w:t>
      </w:r>
      <w:r>
        <w:rPr>
          <w:rFonts w:hint="eastAsia"/>
        </w:rPr>
        <w:t xml:space="preserve"> </w:t>
      </w:r>
      <w:r w:rsidR="00D60EDF">
        <w:rPr>
          <w:rFonts w:ascii="Times New Roman" w:eastAsia="DFKai-SB" w:cs="Times New Roman"/>
          <w:b/>
          <w:sz w:val="28"/>
          <w:szCs w:val="28"/>
        </w:rPr>
        <w:t>animated video c</w:t>
      </w:r>
      <w:r>
        <w:rPr>
          <w:rFonts w:ascii="Times New Roman" w:eastAsia="DFKai-SB" w:cs="Times New Roman"/>
          <w:b/>
          <w:sz w:val="28"/>
          <w:szCs w:val="28"/>
        </w:rPr>
        <w:t xml:space="preserve">lip: </w:t>
      </w:r>
      <w:r w:rsidR="00D60EDF">
        <w:rPr>
          <w:rFonts w:ascii="Times New Roman" w:eastAsia="DFKai-SB" w:cs="Times New Roman"/>
          <w:sz w:val="28"/>
          <w:szCs w:val="28"/>
        </w:rPr>
        <w:t>The animated video c</w:t>
      </w:r>
      <w:r w:rsidR="003719B5">
        <w:rPr>
          <w:rFonts w:ascii="Times New Roman" w:eastAsia="DFKai-SB" w:cs="Times New Roman"/>
          <w:sz w:val="28"/>
          <w:szCs w:val="28"/>
        </w:rPr>
        <w:t>lip was d</w:t>
      </w:r>
      <w:r>
        <w:rPr>
          <w:rFonts w:ascii="Times New Roman" w:eastAsia="DFKai-SB" w:cs="Times New Roman"/>
          <w:sz w:val="28"/>
          <w:szCs w:val="28"/>
        </w:rPr>
        <w:t>eveloped by</w:t>
      </w:r>
      <w:r w:rsidR="00CA63DD">
        <w:rPr>
          <w:rFonts w:ascii="Times New Roman" w:eastAsia="DFKai-SB" w:cs="Times New Roman"/>
          <w:sz w:val="28"/>
          <w:szCs w:val="28"/>
        </w:rPr>
        <w:t xml:space="preserve"> the</w:t>
      </w:r>
      <w:r>
        <w:rPr>
          <w:rFonts w:ascii="Times New Roman" w:eastAsia="DFKai-SB" w:cs="Times New Roman"/>
          <w:sz w:val="28"/>
          <w:szCs w:val="28"/>
        </w:rPr>
        <w:t xml:space="preserve"> Personal, Social and Humanities Education Section, Curriculum Development Institute, Education Bureau. </w:t>
      </w:r>
      <w:r w:rsidR="00D60EDF" w:rsidRPr="00D60EDF">
        <w:rPr>
          <w:rFonts w:ascii="Times New Roman" w:eastAsia="DFKai-SB" w:cs="Times New Roman"/>
          <w:sz w:val="28"/>
          <w:szCs w:val="28"/>
        </w:rPr>
        <w:t>It uses daily examples and simple language to succinctly explain the concept of “Rule of Law”.</w:t>
      </w:r>
    </w:p>
    <w:p w14:paraId="37015160" w14:textId="6FBB42CC" w:rsidR="00B77145" w:rsidRPr="00B40175" w:rsidRDefault="00D61AAF" w:rsidP="000768E8">
      <w:pPr>
        <w:spacing w:after="160"/>
        <w:jc w:val="center"/>
        <w:rPr>
          <w:rFonts w:ascii="Times New Roman" w:eastAsia="DFKai-SB" w:hAnsi="Times New Roman" w:cs="Times New Roman"/>
          <w:color w:val="000000"/>
        </w:rPr>
      </w:pPr>
      <w:r>
        <w:rPr>
          <w:rFonts w:ascii="Times New Roman" w:eastAsia="DFKai-SB" w:hAnsi="Times New Roman" w:cs="Times New Roman"/>
          <w:noProof/>
          <w:color w:val="000000"/>
          <w:sz w:val="28"/>
        </w:rPr>
        <mc:AlternateContent>
          <mc:Choice Requires="wps">
            <w:drawing>
              <wp:anchor distT="0" distB="0" distL="114300" distR="114300" simplePos="0" relativeHeight="251671552" behindDoc="0" locked="0" layoutInCell="1" allowOverlap="1" wp14:anchorId="4596A737" wp14:editId="7BAF6BEB">
                <wp:simplePos x="0" y="0"/>
                <wp:positionH relativeFrom="column">
                  <wp:posOffset>1534160</wp:posOffset>
                </wp:positionH>
                <wp:positionV relativeFrom="paragraph">
                  <wp:posOffset>1956435</wp:posOffset>
                </wp:positionV>
                <wp:extent cx="3591560" cy="350520"/>
                <wp:effectExtent l="0" t="0" r="8890" b="0"/>
                <wp:wrapNone/>
                <wp:docPr id="1" name="文字方塊 1"/>
                <wp:cNvGraphicFramePr/>
                <a:graphic xmlns:a="http://schemas.openxmlformats.org/drawingml/2006/main">
                  <a:graphicData uri="http://schemas.microsoft.com/office/word/2010/wordprocessingShape">
                    <wps:wsp>
                      <wps:cNvSpPr txBox="1"/>
                      <wps:spPr>
                        <a:xfrm>
                          <a:off x="0" y="0"/>
                          <a:ext cx="3591560" cy="350520"/>
                        </a:xfrm>
                        <a:prstGeom prst="rect">
                          <a:avLst/>
                        </a:prstGeom>
                        <a:solidFill>
                          <a:schemeClr val="accent1">
                            <a:lumMod val="40000"/>
                            <a:lumOff val="60000"/>
                          </a:schemeClr>
                        </a:solidFill>
                        <a:ln w="6350">
                          <a:noFill/>
                        </a:ln>
                      </wps:spPr>
                      <wps:txbx>
                        <w:txbxContent>
                          <w:p w14:paraId="7CC32BEC" w14:textId="77777777" w:rsidR="00D61AAF" w:rsidRPr="00163C55" w:rsidRDefault="00D61AAF" w:rsidP="00D61AAF">
                            <w:pPr>
                              <w:rPr>
                                <w:rFonts w:ascii="Times New Roman" w:hAnsi="Times New Roman" w:cs="Times New Roman"/>
                              </w:rPr>
                            </w:pPr>
                            <w:r w:rsidRPr="00163C55">
                              <w:rPr>
                                <w:rFonts w:ascii="Times New Roman" w:eastAsia="MingLiU"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6A737" id="_x0000_t202" coordsize="21600,21600" o:spt="202" path="m,l,21600r21600,l21600,xe">
                <v:stroke joinstyle="miter"/>
                <v:path gradientshapeok="t" o:connecttype="rect"/>
              </v:shapetype>
              <v:shape id="文字方塊 1" o:spid="_x0000_s1026" type="#_x0000_t202" style="position:absolute;left:0;text-align:left;margin-left:120.8pt;margin-top:154.05pt;width:282.8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" fillcolor="#bdd6ee [1300]" stroked="f" strokeweight=".5pt">
                <v:textbox>
                  <w:txbxContent>
                    <w:p w14:paraId="7CC32BEC" w14:textId="77777777" w:rsidR="00D61AAF" w:rsidRPr="00163C55" w:rsidRDefault="00D61AAF" w:rsidP="00D61AAF">
                      <w:pPr>
                        <w:rPr>
                          <w:rFonts w:ascii="Times New Roman" w:hAnsi="Times New Roman" w:cs="Times New Roman"/>
                        </w:rPr>
                      </w:pPr>
                      <w:r w:rsidRPr="00163C55">
                        <w:rPr>
                          <w:rFonts w:ascii="Times New Roman" w:eastAsia="細明體"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v:textbox>
              </v:shape>
            </w:pict>
          </mc:Fallback>
        </mc:AlternateContent>
      </w:r>
      <w:r w:rsidR="005108FA" w:rsidRPr="00B40175">
        <w:rPr>
          <w:noProof/>
        </w:rPr>
        <w:drawing>
          <wp:inline distT="0" distB="0" distL="0" distR="0" wp14:anchorId="2A721FE1" wp14:editId="787F6690">
            <wp:extent cx="5239512" cy="2935224"/>
            <wp:effectExtent l="0" t="0" r="0" b="0"/>
            <wp:docPr id="4" name="圖片 1"/>
            <wp:cNvGraphicFramePr/>
            <a:graphic xmlns:a="http://schemas.openxmlformats.org/drawingml/2006/main">
              <a:graphicData uri="http://schemas.openxmlformats.org/drawingml/2006/picture">
                <pic:pic xmlns:pic="http://schemas.openxmlformats.org/drawingml/2006/picture">
                  <pic:nvPicPr>
                    <pic:cNvPr id="1" name="圖片 1"/>
                    <pic:cNvPicPr preferRelativeResize="0"/>
                  </pic:nvPicPr>
                  <pic:blipFill rotWithShape="1">
                    <a:blip r:embed="rId8"/>
                    <a:srcRect l="7450" t="5415" r="7324" b="4903"/>
                    <a:stretch/>
                  </pic:blipFill>
                  <pic:spPr bwMode="auto">
                    <a:xfrm>
                      <a:off x="0" y="0"/>
                      <a:ext cx="5239512" cy="2935224"/>
                    </a:xfrm>
                    <a:prstGeom prst="rect">
                      <a:avLst/>
                    </a:prstGeom>
                    <a:ln>
                      <a:noFill/>
                    </a:ln>
                    <a:extLst>
                      <a:ext uri="{53640926-AAD7-44D8-BBD7-CCE9431645EC}">
                        <a14:shadowObscured xmlns:a14="http://schemas.microsoft.com/office/drawing/2010/main"/>
                      </a:ext>
                    </a:extLst>
                  </pic:spPr>
                </pic:pic>
              </a:graphicData>
            </a:graphic>
          </wp:inline>
        </w:drawing>
      </w:r>
    </w:p>
    <w:p w14:paraId="451ECF5A" w14:textId="5228825B" w:rsidR="00FF0B76" w:rsidRPr="00B40175" w:rsidRDefault="008A7C92" w:rsidP="000768E8">
      <w:pPr>
        <w:spacing w:after="160"/>
        <w:jc w:val="center"/>
        <w:rPr>
          <w:rFonts w:ascii="Times New Roman" w:eastAsia="DFKai-SB" w:hAnsi="Times New Roman" w:cs="Times New Roman"/>
          <w:color w:val="000000"/>
          <w:lang w:eastAsia="zh-HK"/>
        </w:rPr>
      </w:pPr>
      <w:r w:rsidRPr="00B40175">
        <w:rPr>
          <w:rFonts w:ascii="Times New Roman" w:eastAsia="DFKai-SB" w:hAnsi="Times New Roman" w:cs="Times New Roman"/>
          <w:color w:val="000000"/>
          <w:lang w:eastAsia="zh-HK"/>
        </w:rPr>
        <w:t xml:space="preserve">Video link: </w:t>
      </w:r>
      <w:hyperlink r:id="rId9" w:history="1">
        <w:r w:rsidR="001241DC" w:rsidRPr="001241DC">
          <w:rPr>
            <w:rStyle w:val="Hyperlink"/>
            <w:rFonts w:ascii="Times New Roman" w:eastAsia="DFKai-SB" w:hAnsi="Times New Roman" w:cs="Times New Roman"/>
            <w:lang w:eastAsia="zh-HK"/>
          </w:rPr>
          <w:t>https://emm.edcity.hk/media/Citizenship%2C+Economics+and+Society+%223-minute+Concept%22+Animated+Video+Clips+SeriesA+%2811%29+The+Rule+of+Law+%28English+subtitles+available%29/1_tnbnwhww</w:t>
        </w:r>
      </w:hyperlink>
      <w:bookmarkStart w:id="0" w:name="_GoBack"/>
      <w:bookmarkEnd w:id="0"/>
    </w:p>
    <w:p w14:paraId="37FC7DBC" w14:textId="2195C4E9" w:rsidR="00B8270A" w:rsidRPr="00F85879" w:rsidRDefault="00B8270A" w:rsidP="00B8270A">
      <w:pPr>
        <w:pStyle w:val="Default"/>
        <w:snapToGrid w:val="0"/>
        <w:jc w:val="both"/>
        <w:rPr>
          <w:rFonts w:ascii="Times New Roman" w:eastAsia="DFKai-SB" w:cs="Times New Roman"/>
          <w:sz w:val="28"/>
          <w:szCs w:val="28"/>
        </w:rPr>
      </w:pPr>
      <w:r>
        <w:rPr>
          <w:rFonts w:ascii="Times New Roman" w:eastAsia="DFKai-SB" w:cs="Times New Roman"/>
          <w:b/>
          <w:sz w:val="28"/>
          <w:szCs w:val="28"/>
        </w:rPr>
        <w:t>5. Teaching tips:</w:t>
      </w:r>
      <w:r>
        <w:rPr>
          <w:rFonts w:ascii="Times New Roman" w:eastAsia="DFKai-SB" w:cs="Times New Roman"/>
          <w:sz w:val="28"/>
          <w:szCs w:val="28"/>
        </w:rPr>
        <w:t xml:space="preserve"> </w:t>
      </w:r>
      <w:r w:rsidRPr="00BC596E">
        <w:rPr>
          <w:rFonts w:ascii="Times New Roman" w:eastAsia="DFKai-SB" w:cs="Times New Roman"/>
          <w:sz w:val="28"/>
          <w:szCs w:val="28"/>
        </w:rPr>
        <w:t>Teachers must explain the following main points to students after playing the “</w:t>
      </w:r>
      <w:r w:rsidRPr="00B8270A">
        <w:rPr>
          <w:rFonts w:ascii="Times New Roman" w:eastAsia="DFKai-SB" w:cs="Times New Roman"/>
          <w:sz w:val="28"/>
          <w:szCs w:val="28"/>
        </w:rPr>
        <w:t>Rule of Law</w:t>
      </w:r>
      <w:r w:rsidR="00B40175">
        <w:rPr>
          <w:rFonts w:ascii="Times New Roman" w:eastAsia="DFKai-SB" w:cs="Times New Roman"/>
          <w:sz w:val="28"/>
          <w:szCs w:val="28"/>
        </w:rPr>
        <w:t>”</w:t>
      </w:r>
      <w:r w:rsidRPr="00B8270A">
        <w:rPr>
          <w:rFonts w:ascii="Times New Roman" w:eastAsia="DFKai-SB" w:cs="Times New Roman"/>
          <w:sz w:val="28"/>
          <w:szCs w:val="28"/>
        </w:rPr>
        <w:t xml:space="preserve"> </w:t>
      </w:r>
      <w:r w:rsidRPr="00BC596E">
        <w:rPr>
          <w:rFonts w:ascii="Times New Roman" w:eastAsia="DFKai-SB" w:cs="Times New Roman"/>
          <w:sz w:val="28"/>
          <w:szCs w:val="28"/>
        </w:rPr>
        <w:t>animated video clip:</w:t>
      </w:r>
    </w:p>
    <w:tbl>
      <w:tblPr>
        <w:tblStyle w:val="TableGrid"/>
        <w:tblW w:w="8280" w:type="dxa"/>
        <w:tblLayout w:type="fixed"/>
        <w:tblLook w:val="04A0" w:firstRow="1" w:lastRow="0" w:firstColumn="1" w:lastColumn="0" w:noHBand="0" w:noVBand="1"/>
      </w:tblPr>
      <w:tblGrid>
        <w:gridCol w:w="1843"/>
        <w:gridCol w:w="6437"/>
      </w:tblGrid>
      <w:tr w:rsidR="00BA5233" w:rsidRPr="00AD4290" w14:paraId="2DDE7B04" w14:textId="77777777" w:rsidTr="00454752">
        <w:trPr>
          <w:trHeight w:val="346"/>
        </w:trPr>
        <w:tc>
          <w:tcPr>
            <w:tcW w:w="1843" w:type="dxa"/>
          </w:tcPr>
          <w:p w14:paraId="75717A02" w14:textId="2B56D296" w:rsidR="00BA5233" w:rsidRPr="00454752" w:rsidRDefault="00BA5233" w:rsidP="00454752">
            <w:pPr>
              <w:pStyle w:val="NoSpacing"/>
              <w:ind w:left="0" w:firstLine="0"/>
              <w:jc w:val="both"/>
              <w:rPr>
                <w:rFonts w:ascii="Times New Roman" w:hAnsi="Times New Roman" w:cs="Times New Roman"/>
                <w:sz w:val="28"/>
                <w:szCs w:val="28"/>
              </w:rPr>
            </w:pPr>
            <w:r w:rsidRPr="00454752">
              <w:rPr>
                <w:rFonts w:ascii="Times New Roman" w:hAnsi="Times New Roman" w:cs="Times New Roman"/>
                <w:sz w:val="28"/>
                <w:szCs w:val="28"/>
              </w:rPr>
              <w:t xml:space="preserve">1) </w:t>
            </w:r>
            <w:r w:rsidR="00413193" w:rsidRPr="00454752">
              <w:rPr>
                <w:rFonts w:ascii="Times New Roman" w:hAnsi="Times New Roman" w:cs="Times New Roman"/>
                <w:sz w:val="28"/>
                <w:szCs w:val="28"/>
              </w:rPr>
              <w:t>E</w:t>
            </w:r>
            <w:r w:rsidRPr="00454752">
              <w:rPr>
                <w:rFonts w:ascii="Times New Roman" w:hAnsi="Times New Roman" w:cs="Times New Roman"/>
                <w:sz w:val="28"/>
                <w:szCs w:val="28"/>
              </w:rPr>
              <w:t>xercise of rights and freedoms carries with it responsibilities</w:t>
            </w:r>
            <w:r w:rsidR="00413193" w:rsidRPr="00454752">
              <w:rPr>
                <w:rFonts w:ascii="Times New Roman" w:hAnsi="Times New Roman" w:cs="Times New Roman"/>
                <w:sz w:val="28"/>
                <w:szCs w:val="28"/>
              </w:rPr>
              <w:t>,</w:t>
            </w:r>
            <w:r w:rsidRPr="00454752">
              <w:rPr>
                <w:rFonts w:ascii="Times New Roman" w:hAnsi="Times New Roman" w:cs="Times New Roman"/>
                <w:sz w:val="28"/>
                <w:szCs w:val="28"/>
              </w:rPr>
              <w:t xml:space="preserve"> </w:t>
            </w:r>
            <w:r w:rsidR="00413193" w:rsidRPr="00454752">
              <w:rPr>
                <w:rFonts w:ascii="Times New Roman" w:hAnsi="Times New Roman" w:cs="Times New Roman"/>
                <w:sz w:val="28"/>
                <w:szCs w:val="28"/>
              </w:rPr>
              <w:t xml:space="preserve">and </w:t>
            </w:r>
            <w:r w:rsidRPr="00454752">
              <w:rPr>
                <w:rFonts w:ascii="Times New Roman" w:hAnsi="Times New Roman" w:cs="Times New Roman"/>
                <w:sz w:val="28"/>
                <w:szCs w:val="28"/>
              </w:rPr>
              <w:t xml:space="preserve">exercise </w:t>
            </w:r>
            <w:r w:rsidRPr="00454752">
              <w:rPr>
                <w:rFonts w:ascii="Times New Roman" w:hAnsi="Times New Roman" w:cs="Times New Roman"/>
                <w:sz w:val="28"/>
                <w:szCs w:val="28"/>
              </w:rPr>
              <w:lastRenderedPageBreak/>
              <w:t>of rights is not without boundary</w:t>
            </w:r>
          </w:p>
        </w:tc>
        <w:tc>
          <w:tcPr>
            <w:tcW w:w="6437" w:type="dxa"/>
          </w:tcPr>
          <w:p w14:paraId="1D62A560" w14:textId="25F87EA3" w:rsidR="00BA5233" w:rsidRPr="005A03D3" w:rsidRDefault="00BA5233" w:rsidP="00E367F9">
            <w:pPr>
              <w:shd w:val="clear" w:color="auto" w:fill="FFFFFF"/>
              <w:snapToGrid w:val="0"/>
              <w:spacing w:after="120"/>
              <w:ind w:left="0" w:firstLine="0"/>
              <w:jc w:val="both"/>
              <w:rPr>
                <w:rFonts w:ascii="Times New Roman" w:hAnsi="Times New Roman" w:cs="Times New Roman"/>
                <w:color w:val="000000"/>
                <w:sz w:val="28"/>
                <w:szCs w:val="28"/>
                <w:lang w:val="en-US"/>
              </w:rPr>
            </w:pPr>
            <w:r w:rsidRPr="00F561AE">
              <w:rPr>
                <w:rFonts w:ascii="Times New Roman" w:hAnsi="Times New Roman" w:cs="Times New Roman"/>
                <w:color w:val="000000"/>
                <w:sz w:val="28"/>
                <w:szCs w:val="28"/>
              </w:rPr>
              <w:lastRenderedPageBreak/>
              <w:t>Teachers must point out to students that the exercise of rights and freedoms carries with it responsibilities</w:t>
            </w:r>
            <w:r>
              <w:rPr>
                <w:rFonts w:ascii="Times New Roman" w:hAnsi="Times New Roman" w:cs="Times New Roman"/>
                <w:color w:val="000000"/>
                <w:sz w:val="28"/>
                <w:szCs w:val="28"/>
              </w:rPr>
              <w:t xml:space="preserve">, </w:t>
            </w:r>
            <w:r w:rsidR="00413193">
              <w:rPr>
                <w:rFonts w:ascii="Times New Roman" w:hAnsi="Times New Roman" w:cs="Times New Roman"/>
                <w:color w:val="000000"/>
                <w:sz w:val="28"/>
                <w:szCs w:val="28"/>
              </w:rPr>
              <w:t xml:space="preserve">and </w:t>
            </w:r>
            <w:r>
              <w:rPr>
                <w:rFonts w:ascii="Times New Roman" w:hAnsi="Times New Roman" w:cs="Times New Roman"/>
                <w:color w:val="000000"/>
                <w:sz w:val="28"/>
                <w:szCs w:val="28"/>
              </w:rPr>
              <w:t xml:space="preserve">the </w:t>
            </w:r>
            <w:r w:rsidRPr="00F561AE">
              <w:rPr>
                <w:rFonts w:ascii="Times New Roman" w:hAnsi="Times New Roman" w:cs="Times New Roman"/>
                <w:color w:val="000000"/>
                <w:sz w:val="28"/>
                <w:szCs w:val="28"/>
              </w:rPr>
              <w:t xml:space="preserve">exercise of rights is not without boundary; </w:t>
            </w:r>
            <w:r w:rsidR="00413193">
              <w:rPr>
                <w:rFonts w:ascii="Times New Roman" w:hAnsi="Times New Roman" w:cs="Times New Roman"/>
                <w:color w:val="000000"/>
                <w:sz w:val="28"/>
                <w:szCs w:val="28"/>
              </w:rPr>
              <w:t xml:space="preserve">and </w:t>
            </w:r>
            <w:r w:rsidRPr="00F561AE">
              <w:rPr>
                <w:rFonts w:ascii="Times New Roman" w:hAnsi="Times New Roman" w:cs="Times New Roman"/>
                <w:color w:val="000000"/>
                <w:sz w:val="28"/>
                <w:szCs w:val="28"/>
              </w:rPr>
              <w:t>one needs to respect the rights of</w:t>
            </w:r>
            <w:r>
              <w:rPr>
                <w:rFonts w:ascii="Times New Roman" w:hAnsi="Times New Roman" w:cs="Times New Roman"/>
                <w:color w:val="000000"/>
                <w:sz w:val="28"/>
                <w:szCs w:val="28"/>
              </w:rPr>
              <w:t xml:space="preserve"> </w:t>
            </w:r>
            <w:r w:rsidRPr="00F561AE">
              <w:rPr>
                <w:rFonts w:ascii="Times New Roman" w:hAnsi="Times New Roman" w:cs="Times New Roman"/>
                <w:color w:val="000000"/>
                <w:sz w:val="28"/>
                <w:szCs w:val="28"/>
              </w:rPr>
              <w:t>others</w:t>
            </w:r>
            <w:r>
              <w:rPr>
                <w:rFonts w:ascii="Times New Roman" w:hAnsi="Times New Roman" w:cs="Times New Roman"/>
                <w:color w:val="000000"/>
                <w:sz w:val="28"/>
                <w:szCs w:val="28"/>
              </w:rPr>
              <w:t>,</w:t>
            </w:r>
            <w:r w:rsidRPr="00F561AE">
              <w:rPr>
                <w:lang w:val="en-US"/>
              </w:rPr>
              <w:t xml:space="preserve"> </w:t>
            </w:r>
            <w:r w:rsidRPr="00F561AE">
              <w:rPr>
                <w:rFonts w:ascii="Times New Roman" w:hAnsi="Times New Roman" w:cs="Times New Roman"/>
                <w:color w:val="000000"/>
                <w:sz w:val="28"/>
                <w:szCs w:val="28"/>
                <w:lang w:val="en-US"/>
              </w:rPr>
              <w:t>consider the overall interests of society and abide by the law</w:t>
            </w:r>
            <w:r w:rsidR="00413193">
              <w:rPr>
                <w:rFonts w:ascii="Times New Roman" w:hAnsi="Times New Roman" w:cs="Times New Roman"/>
                <w:color w:val="000000"/>
                <w:sz w:val="28"/>
                <w:szCs w:val="28"/>
                <w:lang w:val="en-US"/>
              </w:rPr>
              <w:t>. For example,</w:t>
            </w:r>
            <w:r w:rsidRPr="00F561AE">
              <w:rPr>
                <w:rFonts w:ascii="Times New Roman" w:hAnsi="Times New Roman" w:cs="Times New Roman"/>
                <w:color w:val="000000"/>
                <w:sz w:val="28"/>
                <w:szCs w:val="28"/>
                <w:lang w:val="en-US"/>
              </w:rPr>
              <w:t xml:space="preserve"> the exercise of rights may be subject to certain </w:t>
            </w:r>
            <w:r w:rsidRPr="00F561AE">
              <w:rPr>
                <w:rFonts w:ascii="Times New Roman" w:hAnsi="Times New Roman" w:cs="Times New Roman"/>
                <w:color w:val="000000"/>
                <w:sz w:val="28"/>
                <w:szCs w:val="28"/>
                <w:lang w:val="en-US"/>
              </w:rPr>
              <w:lastRenderedPageBreak/>
              <w:t>restrictions as provided by law when the restrictions are necessary for respect of the rights or reputations of others, or for the protection of national security or of public order, or of public health or morals</w:t>
            </w:r>
            <w:r>
              <w:rPr>
                <w:rFonts w:ascii="Times New Roman" w:hAnsi="Times New Roman" w:cs="Times New Roman"/>
                <w:color w:val="000000"/>
                <w:sz w:val="28"/>
                <w:szCs w:val="28"/>
                <w:lang w:val="en-US"/>
              </w:rPr>
              <w:t>. Teachers should further point out to students that a</w:t>
            </w:r>
            <w:r w:rsidRPr="005A03D3">
              <w:rPr>
                <w:rFonts w:ascii="Times New Roman" w:hAnsi="Times New Roman" w:cs="Times New Roman"/>
                <w:color w:val="000000"/>
                <w:sz w:val="28"/>
                <w:szCs w:val="28"/>
                <w:lang w:val="en-US"/>
              </w:rPr>
              <w:t>ny advocacy of unlawfu</w:t>
            </w:r>
            <w:r>
              <w:rPr>
                <w:rFonts w:ascii="Times New Roman" w:hAnsi="Times New Roman" w:cs="Times New Roman"/>
                <w:color w:val="000000"/>
                <w:sz w:val="28"/>
                <w:szCs w:val="28"/>
                <w:lang w:val="en-US"/>
              </w:rPr>
              <w:t>l acts is against the rule of law</w:t>
            </w:r>
            <w:r w:rsidRPr="005A03D3">
              <w:rPr>
                <w:rFonts w:ascii="Times New Roman" w:hAnsi="Times New Roman" w:cs="Times New Roman"/>
                <w:color w:val="000000"/>
                <w:sz w:val="28"/>
                <w:szCs w:val="28"/>
                <w:lang w:val="en-US"/>
              </w:rPr>
              <w:t>. Students should always be vigilant, not believe in remarks that advocate unlawful acts, and should always firmly uphold and protect the spirit of the rule of law</w:t>
            </w:r>
            <w:r>
              <w:rPr>
                <w:rFonts w:ascii="Times New Roman" w:hAnsi="Times New Roman" w:cs="Times New Roman"/>
                <w:color w:val="000000"/>
                <w:sz w:val="28"/>
                <w:szCs w:val="28"/>
                <w:lang w:val="en-US"/>
              </w:rPr>
              <w:t xml:space="preserve">. </w:t>
            </w:r>
            <w:r w:rsidRPr="005A03D3">
              <w:rPr>
                <w:rFonts w:ascii="Times New Roman" w:hAnsi="Times New Roman" w:cs="Times New Roman"/>
                <w:color w:val="000000"/>
                <w:sz w:val="28"/>
                <w:szCs w:val="28"/>
                <w:lang w:val="en-US"/>
              </w:rPr>
              <w:t xml:space="preserve">For the </w:t>
            </w:r>
            <w:r>
              <w:rPr>
                <w:rFonts w:ascii="Times New Roman" w:hAnsi="Times New Roman" w:cs="Times New Roman"/>
                <w:color w:val="000000"/>
                <w:sz w:val="28"/>
                <w:szCs w:val="28"/>
                <w:lang w:val="en-US"/>
              </w:rPr>
              <w:t>fundamental rights and d</w:t>
            </w:r>
            <w:r w:rsidRPr="005A03D3">
              <w:rPr>
                <w:rFonts w:ascii="Times New Roman" w:hAnsi="Times New Roman" w:cs="Times New Roman"/>
                <w:color w:val="000000"/>
                <w:sz w:val="28"/>
                <w:szCs w:val="28"/>
                <w:lang w:val="en-US"/>
              </w:rPr>
              <w:t xml:space="preserve">uties of all Hong Kong residents, please refer to the following resource:  </w:t>
            </w:r>
          </w:p>
          <w:p w14:paraId="6C6F1715" w14:textId="77777777" w:rsidR="00BA5233" w:rsidRPr="005A03D3" w:rsidRDefault="00BA5233" w:rsidP="00E367F9">
            <w:pPr>
              <w:shd w:val="clear" w:color="auto" w:fill="FFFFFF"/>
              <w:snapToGrid w:val="0"/>
              <w:spacing w:after="120"/>
              <w:ind w:left="0" w:firstLine="0"/>
              <w:jc w:val="both"/>
              <w:rPr>
                <w:rFonts w:ascii="Times New Roman" w:hAnsi="Times New Roman" w:cs="Times New Roman"/>
                <w:color w:val="000000"/>
                <w:sz w:val="28"/>
                <w:szCs w:val="28"/>
                <w:lang w:val="en-US"/>
              </w:rPr>
            </w:pPr>
            <w:r w:rsidRPr="005A03D3">
              <w:rPr>
                <w:rFonts w:ascii="Times New Roman" w:hAnsi="Times New Roman" w:cs="Times New Roman"/>
                <w:i/>
                <w:color w:val="000000"/>
                <w:sz w:val="28"/>
                <w:szCs w:val="28"/>
                <w:lang w:val="en-US"/>
              </w:rPr>
              <w:t>Basic Law</w:t>
            </w:r>
            <w:r w:rsidRPr="005A03D3">
              <w:rPr>
                <w:rFonts w:ascii="Times New Roman" w:hAnsi="Times New Roman" w:cs="Times New Roman"/>
                <w:color w:val="000000"/>
                <w:sz w:val="28"/>
                <w:szCs w:val="28"/>
                <w:lang w:val="en-US"/>
              </w:rPr>
              <w:t xml:space="preserve"> Chapter III - Fundamental Rights and Duties of the Residents</w:t>
            </w:r>
          </w:p>
          <w:p w14:paraId="2557A194" w14:textId="0F7603BE" w:rsidR="00BA5233" w:rsidRPr="0000535E" w:rsidRDefault="001169A6" w:rsidP="00E367F9">
            <w:pPr>
              <w:shd w:val="clear" w:color="auto" w:fill="FFFFFF"/>
              <w:snapToGrid w:val="0"/>
              <w:spacing w:after="120"/>
              <w:ind w:left="0" w:firstLine="0"/>
              <w:jc w:val="both"/>
              <w:rPr>
                <w:rFonts w:ascii="Times New Roman" w:hAnsi="Times New Roman" w:cs="Times New Roman"/>
                <w:color w:val="000000"/>
                <w:sz w:val="28"/>
                <w:szCs w:val="28"/>
                <w:lang w:val="en-US"/>
              </w:rPr>
            </w:pPr>
            <w:hyperlink r:id="rId10" w:history="1">
              <w:r w:rsidR="00BA5233" w:rsidRPr="005A03D3">
                <w:rPr>
                  <w:rStyle w:val="Hyperlink"/>
                  <w:rFonts w:ascii="Times New Roman" w:hAnsi="Times New Roman" w:cs="Times New Roman"/>
                  <w:sz w:val="28"/>
                  <w:szCs w:val="28"/>
                  <w:lang w:val="en-US"/>
                </w:rPr>
                <w:t>https://www.basiclaw.gov.hk/en/basiclaw/chapter3.html</w:t>
              </w:r>
            </w:hyperlink>
          </w:p>
        </w:tc>
      </w:tr>
      <w:tr w:rsidR="00BA5233" w14:paraId="70A28A41" w14:textId="77777777" w:rsidTr="00454752">
        <w:tc>
          <w:tcPr>
            <w:tcW w:w="1843" w:type="dxa"/>
          </w:tcPr>
          <w:p w14:paraId="1343A003" w14:textId="77777777" w:rsidR="00BA5233" w:rsidRPr="002E7EEC" w:rsidRDefault="00BA5233" w:rsidP="002E7EEC">
            <w:pPr>
              <w:pStyle w:val="NoSpacing"/>
              <w:ind w:left="0" w:firstLine="0"/>
              <w:jc w:val="both"/>
              <w:rPr>
                <w:rFonts w:ascii="Times New Roman" w:hAnsi="Times New Roman" w:cs="Times New Roman"/>
                <w:sz w:val="28"/>
                <w:szCs w:val="28"/>
              </w:rPr>
            </w:pPr>
            <w:r w:rsidRPr="002E7EEC">
              <w:rPr>
                <w:rFonts w:ascii="Times New Roman" w:hAnsi="Times New Roman" w:cs="Times New Roman"/>
                <w:sz w:val="28"/>
                <w:szCs w:val="28"/>
              </w:rPr>
              <w:lastRenderedPageBreak/>
              <w:t xml:space="preserve">2)  The </w:t>
            </w:r>
            <w:r w:rsidRPr="001C52DD">
              <w:rPr>
                <w:rFonts w:ascii="Times New Roman" w:hAnsi="Times New Roman" w:cs="Times New Roman"/>
                <w:i/>
                <w:sz w:val="28"/>
                <w:szCs w:val="28"/>
              </w:rPr>
              <w:t>Basic Law</w:t>
            </w:r>
            <w:r w:rsidRPr="002E7EEC">
              <w:rPr>
                <w:rFonts w:ascii="Times New Roman" w:hAnsi="Times New Roman" w:cs="Times New Roman"/>
                <w:sz w:val="28"/>
                <w:szCs w:val="28"/>
              </w:rPr>
              <w:t>, which is the constitutional document of the HKSAR, ensures the principles of the rule of law</w:t>
            </w:r>
          </w:p>
        </w:tc>
        <w:tc>
          <w:tcPr>
            <w:tcW w:w="6437" w:type="dxa"/>
          </w:tcPr>
          <w:p w14:paraId="245E5F72" w14:textId="1EDE82F2" w:rsidR="00BA5233" w:rsidRDefault="00BA5233" w:rsidP="00E367F9">
            <w:pPr>
              <w:shd w:val="clear" w:color="auto" w:fill="FFFFFF"/>
              <w:snapToGrid w:val="0"/>
              <w:ind w:left="-20" w:firstLine="5"/>
              <w:jc w:val="both"/>
              <w:rPr>
                <w:rFonts w:ascii="Times New Roman" w:eastAsia="DFKai-SB" w:hAnsi="Times New Roman" w:cs="Times New Roman"/>
                <w:color w:val="000000"/>
                <w:sz w:val="28"/>
                <w:szCs w:val="28"/>
                <w:lang w:eastAsia="zh-HK"/>
              </w:rPr>
            </w:pPr>
            <w:r w:rsidRPr="00327A2B">
              <w:rPr>
                <w:rFonts w:ascii="Times New Roman" w:eastAsia="DFKai-SB" w:hAnsi="Times New Roman" w:cs="Times New Roman"/>
                <w:color w:val="000000"/>
                <w:sz w:val="28"/>
                <w:szCs w:val="28"/>
                <w:lang w:eastAsia="zh-HK"/>
              </w:rPr>
              <w:t xml:space="preserve">Teachers should point out to students that </w:t>
            </w:r>
            <w:r w:rsidR="00313A43">
              <w:rPr>
                <w:rFonts w:ascii="Times New Roman" w:eastAsia="DFKai-SB" w:hAnsi="Times New Roman" w:cs="Times New Roman"/>
                <w:color w:val="000000"/>
                <w:sz w:val="28"/>
                <w:szCs w:val="28"/>
                <w:lang w:eastAsia="zh-HK"/>
              </w:rPr>
              <w:t>t</w:t>
            </w:r>
            <w:r w:rsidRPr="00327A2B">
              <w:rPr>
                <w:rFonts w:ascii="Times New Roman" w:eastAsia="DFKai-SB" w:hAnsi="Times New Roman" w:cs="Times New Roman"/>
                <w:color w:val="000000"/>
                <w:sz w:val="28"/>
                <w:szCs w:val="28"/>
                <w:lang w:eastAsia="zh-HK"/>
              </w:rPr>
              <w:t xml:space="preserve">he </w:t>
            </w:r>
            <w:r w:rsidRPr="0000535E">
              <w:rPr>
                <w:rFonts w:ascii="Times New Roman" w:eastAsia="DFKai-SB" w:hAnsi="Times New Roman" w:cs="Times New Roman"/>
                <w:i/>
                <w:color w:val="000000"/>
                <w:sz w:val="28"/>
                <w:szCs w:val="28"/>
                <w:lang w:eastAsia="zh-HK"/>
              </w:rPr>
              <w:t>Basic Law</w:t>
            </w:r>
            <w:r w:rsidRPr="00327A2B">
              <w:rPr>
                <w:rFonts w:ascii="Times New Roman" w:eastAsia="DFKai-SB" w:hAnsi="Times New Roman" w:cs="Times New Roman"/>
                <w:color w:val="000000"/>
                <w:sz w:val="28"/>
                <w:szCs w:val="28"/>
                <w:lang w:eastAsia="zh-HK"/>
              </w:rPr>
              <w:t>, which is the constitutional doc</w:t>
            </w:r>
            <w:r>
              <w:rPr>
                <w:rFonts w:ascii="Times New Roman" w:eastAsia="DFKai-SB" w:hAnsi="Times New Roman" w:cs="Times New Roman"/>
                <w:color w:val="000000"/>
                <w:sz w:val="28"/>
                <w:szCs w:val="28"/>
                <w:lang w:eastAsia="zh-HK"/>
              </w:rPr>
              <w:t xml:space="preserve">ument of the HKSAR, ensures the </w:t>
            </w:r>
            <w:r w:rsidRPr="00327A2B">
              <w:rPr>
                <w:rFonts w:ascii="Times New Roman" w:eastAsia="DFKai-SB" w:hAnsi="Times New Roman" w:cs="Times New Roman"/>
                <w:color w:val="000000"/>
                <w:sz w:val="28"/>
                <w:szCs w:val="28"/>
                <w:lang w:eastAsia="zh-HK"/>
              </w:rPr>
              <w:t xml:space="preserve">principles of the </w:t>
            </w:r>
            <w:r w:rsidRPr="002E7EEC">
              <w:rPr>
                <w:rFonts w:ascii="Times New Roman" w:eastAsia="DFKai-SB" w:hAnsi="Times New Roman" w:cs="Times New Roman"/>
                <w:color w:val="000000"/>
                <w:sz w:val="28"/>
                <w:szCs w:val="28"/>
                <w:lang w:eastAsia="zh-HK"/>
              </w:rPr>
              <w:t xml:space="preserve">rule of law (including equality before the law, all persons </w:t>
            </w:r>
            <w:r w:rsidR="00793DBC" w:rsidRPr="002E7EEC">
              <w:rPr>
                <w:rFonts w:ascii="Times New Roman" w:eastAsia="DFKai-SB" w:hAnsi="Times New Roman" w:cs="Times New Roman"/>
                <w:color w:val="000000"/>
                <w:sz w:val="28"/>
                <w:szCs w:val="28"/>
                <w:lang w:eastAsia="zh-HK"/>
              </w:rPr>
              <w:t xml:space="preserve">must </w:t>
            </w:r>
            <w:r w:rsidRPr="002E7EEC">
              <w:rPr>
                <w:rFonts w:ascii="Times New Roman" w:eastAsia="DFKai-SB" w:hAnsi="Times New Roman" w:cs="Times New Roman"/>
                <w:color w:val="000000"/>
                <w:sz w:val="28"/>
                <w:szCs w:val="28"/>
                <w:lang w:eastAsia="zh-HK"/>
              </w:rPr>
              <w:t xml:space="preserve">abide by the law, the power of the government and all of its </w:t>
            </w:r>
            <w:r w:rsidR="00793DBC" w:rsidRPr="002E7EEC">
              <w:rPr>
                <w:rFonts w:ascii="Times New Roman" w:eastAsia="DFKai-SB" w:hAnsi="Times New Roman" w:cs="Times New Roman"/>
                <w:color w:val="000000"/>
                <w:sz w:val="28"/>
                <w:szCs w:val="28"/>
                <w:lang w:eastAsia="zh-HK"/>
              </w:rPr>
              <w:t xml:space="preserve">public </w:t>
            </w:r>
            <w:r w:rsidRPr="002E7EEC">
              <w:rPr>
                <w:rFonts w:ascii="Times New Roman" w:eastAsia="DFKai-SB" w:hAnsi="Times New Roman" w:cs="Times New Roman"/>
                <w:color w:val="000000"/>
                <w:sz w:val="28"/>
                <w:szCs w:val="28"/>
                <w:lang w:eastAsia="zh-HK"/>
              </w:rPr>
              <w:t xml:space="preserve">servants </w:t>
            </w:r>
            <w:r w:rsidR="00793DBC" w:rsidRPr="002E7EEC">
              <w:rPr>
                <w:rFonts w:ascii="Times New Roman" w:eastAsia="DFKai-SB" w:hAnsi="Times New Roman" w:cs="Times New Roman"/>
                <w:color w:val="000000"/>
                <w:sz w:val="28"/>
                <w:szCs w:val="28"/>
                <w:lang w:eastAsia="zh-HK"/>
              </w:rPr>
              <w:t xml:space="preserve">is </w:t>
            </w:r>
            <w:r w:rsidRPr="002E7EEC">
              <w:rPr>
                <w:rFonts w:ascii="Times New Roman" w:eastAsia="DFKai-SB" w:hAnsi="Times New Roman" w:cs="Times New Roman"/>
                <w:color w:val="000000"/>
                <w:sz w:val="28"/>
                <w:szCs w:val="28"/>
                <w:lang w:eastAsia="zh-HK"/>
              </w:rPr>
              <w:t>deriv</w:t>
            </w:r>
            <w:r w:rsidR="00793DBC" w:rsidRPr="002E7EEC">
              <w:rPr>
                <w:rFonts w:ascii="Times New Roman" w:eastAsia="DFKai-SB" w:hAnsi="Times New Roman" w:cs="Times New Roman"/>
                <w:color w:val="000000"/>
                <w:sz w:val="28"/>
                <w:szCs w:val="28"/>
                <w:lang w:eastAsia="zh-HK"/>
              </w:rPr>
              <w:t>ed</w:t>
            </w:r>
            <w:r w:rsidRPr="002E7EEC">
              <w:rPr>
                <w:rFonts w:ascii="Times New Roman" w:eastAsia="DFKai-SB" w:hAnsi="Times New Roman" w:cs="Times New Roman"/>
                <w:color w:val="000000"/>
                <w:sz w:val="28"/>
                <w:szCs w:val="28"/>
                <w:lang w:eastAsia="zh-HK"/>
              </w:rPr>
              <w:t xml:space="preserve"> from law, and </w:t>
            </w:r>
            <w:r w:rsidR="00C61720" w:rsidRPr="00C61720">
              <w:rPr>
                <w:rFonts w:ascii="Times New Roman" w:eastAsia="DFKai-SB" w:hAnsi="Times New Roman" w:cs="Times New Roman"/>
                <w:color w:val="000000"/>
                <w:sz w:val="28"/>
                <w:szCs w:val="28"/>
                <w:lang w:eastAsia="zh-HK"/>
              </w:rPr>
              <w:t xml:space="preserve"> </w:t>
            </w:r>
            <w:r w:rsidR="00C61720" w:rsidRPr="001C52DD">
              <w:rPr>
                <w:rFonts w:ascii="Times New Roman" w:eastAsia="DFKai-SB" w:hAnsi="Times New Roman" w:cs="Times New Roman"/>
                <w:color w:val="000000"/>
                <w:sz w:val="28"/>
                <w:szCs w:val="28"/>
                <w:lang w:eastAsia="zh-HK"/>
              </w:rPr>
              <w:t>independent judicial power</w:t>
            </w:r>
            <w:r w:rsidRPr="001C52DD">
              <w:rPr>
                <w:rFonts w:ascii="Times New Roman" w:eastAsia="DFKai-SB" w:hAnsi="Times New Roman" w:cs="Times New Roman"/>
                <w:color w:val="000000"/>
                <w:sz w:val="28"/>
                <w:szCs w:val="28"/>
                <w:lang w:eastAsia="zh-HK"/>
              </w:rPr>
              <w:t>). For principles of the rule</w:t>
            </w:r>
            <w:r w:rsidRPr="002E7EEC">
              <w:rPr>
                <w:rFonts w:ascii="Times New Roman" w:eastAsia="DFKai-SB" w:hAnsi="Times New Roman" w:cs="Times New Roman"/>
                <w:color w:val="000000"/>
                <w:sz w:val="28"/>
                <w:szCs w:val="28"/>
                <w:lang w:eastAsia="zh-HK"/>
              </w:rPr>
              <w:t xml:space="preserve"> of law, </w:t>
            </w:r>
            <w:r w:rsidR="00313A43" w:rsidRPr="002E7EEC">
              <w:rPr>
                <w:rFonts w:ascii="Times New Roman" w:hAnsi="Times New Roman" w:cs="Times New Roman"/>
                <w:color w:val="000000"/>
                <w:sz w:val="28"/>
                <w:szCs w:val="28"/>
                <w:lang w:val="en-US"/>
              </w:rPr>
              <w:t>please</w:t>
            </w:r>
            <w:r w:rsidR="00313A43">
              <w:rPr>
                <w:rFonts w:ascii="Times New Roman" w:eastAsia="DFKai-SB" w:hAnsi="Times New Roman" w:cs="Times New Roman"/>
                <w:color w:val="000000"/>
                <w:sz w:val="28"/>
                <w:szCs w:val="28"/>
                <w:lang w:eastAsia="zh-HK"/>
              </w:rPr>
              <w:t xml:space="preserve"> </w:t>
            </w:r>
            <w:r>
              <w:rPr>
                <w:rFonts w:ascii="Times New Roman" w:eastAsia="DFKai-SB" w:hAnsi="Times New Roman" w:cs="Times New Roman"/>
                <w:color w:val="000000"/>
                <w:sz w:val="28"/>
                <w:szCs w:val="28"/>
                <w:lang w:eastAsia="zh-HK"/>
              </w:rPr>
              <w:t>refer to the following resource:</w:t>
            </w:r>
          </w:p>
          <w:p w14:paraId="5A948E62" w14:textId="6C58DE3B" w:rsidR="00BF7224" w:rsidRDefault="00BA5233" w:rsidP="00B16EC2">
            <w:pPr>
              <w:shd w:val="clear" w:color="auto" w:fill="FFFFFF"/>
              <w:snapToGrid w:val="0"/>
              <w:ind w:left="0" w:firstLine="0"/>
              <w:jc w:val="both"/>
              <w:rPr>
                <w:rFonts w:ascii="Times New Roman" w:eastAsia="DFKai-SB" w:hAnsi="Times New Roman" w:cs="Times New Roman"/>
                <w:color w:val="000000"/>
                <w:sz w:val="28"/>
                <w:szCs w:val="28"/>
                <w:lang w:eastAsia="zh-HK"/>
              </w:rPr>
            </w:pPr>
            <w:r>
              <w:rPr>
                <w:rFonts w:ascii="Times New Roman" w:eastAsia="DFKai-SB" w:hAnsi="Times New Roman" w:cs="Times New Roman"/>
                <w:color w:val="000000"/>
                <w:sz w:val="28"/>
                <w:szCs w:val="28"/>
                <w:lang w:eastAsia="zh-HK"/>
              </w:rPr>
              <w:t>Department of Justice</w:t>
            </w:r>
            <w:r>
              <w:rPr>
                <w:rFonts w:ascii="Times New Roman" w:eastAsia="DFKai-SB" w:hAnsi="Times New Roman" w:cs="Times New Roman" w:hint="eastAsia"/>
                <w:color w:val="000000"/>
                <w:sz w:val="28"/>
                <w:szCs w:val="28"/>
              </w:rPr>
              <w:t xml:space="preserve"> </w:t>
            </w:r>
            <w:r>
              <w:rPr>
                <w:rFonts w:ascii="Times New Roman" w:eastAsia="DFKai-SB" w:hAnsi="Times New Roman" w:cs="Times New Roman"/>
                <w:color w:val="000000"/>
                <w:sz w:val="28"/>
                <w:szCs w:val="28"/>
                <w:lang w:eastAsia="zh-HK"/>
              </w:rPr>
              <w:t>- The rule of law</w:t>
            </w:r>
          </w:p>
          <w:p w14:paraId="0AE79096" w14:textId="1CFBCA47" w:rsidR="00BA5233" w:rsidRPr="00327A2B" w:rsidRDefault="001169A6" w:rsidP="0000535E">
            <w:pPr>
              <w:shd w:val="clear" w:color="auto" w:fill="FFFFFF"/>
              <w:snapToGrid w:val="0"/>
              <w:ind w:left="-20" w:firstLine="5"/>
              <w:jc w:val="both"/>
              <w:rPr>
                <w:rFonts w:ascii="Times New Roman" w:eastAsia="DFKai-SB" w:hAnsi="Times New Roman" w:cs="Times New Roman"/>
                <w:color w:val="000000"/>
                <w:sz w:val="28"/>
                <w:szCs w:val="28"/>
                <w:lang w:eastAsia="zh-HK"/>
              </w:rPr>
            </w:pPr>
            <w:hyperlink r:id="rId11" w:history="1">
              <w:r w:rsidR="00BA5233" w:rsidRPr="008304CB">
                <w:rPr>
                  <w:rStyle w:val="Hyperlink"/>
                  <w:rFonts w:ascii="Times New Roman" w:eastAsia="DFKai-SB" w:hAnsi="Times New Roman" w:cs="Times New Roman"/>
                  <w:sz w:val="28"/>
                  <w:szCs w:val="28"/>
                  <w:lang w:eastAsia="zh-HK"/>
                </w:rPr>
                <w:t>https://www.doj.gov.hk/en/our_legal_system/rule_of_law.html</w:t>
              </w:r>
            </w:hyperlink>
          </w:p>
        </w:tc>
      </w:tr>
      <w:tr w:rsidR="00BA5233" w:rsidRPr="00AD4290" w14:paraId="1B3A594C" w14:textId="77777777" w:rsidTr="00454752">
        <w:tc>
          <w:tcPr>
            <w:tcW w:w="1843" w:type="dxa"/>
          </w:tcPr>
          <w:p w14:paraId="309613E4" w14:textId="5D3311FF" w:rsidR="00BA5233" w:rsidRPr="002E7EEC" w:rsidRDefault="00BA5233" w:rsidP="002E7EEC">
            <w:pPr>
              <w:pStyle w:val="NoSpacing"/>
              <w:ind w:left="0" w:firstLine="0"/>
              <w:jc w:val="both"/>
              <w:rPr>
                <w:rFonts w:ascii="Times New Roman" w:hAnsi="Times New Roman" w:cs="Times New Roman"/>
                <w:sz w:val="28"/>
                <w:szCs w:val="28"/>
              </w:rPr>
            </w:pPr>
            <w:r w:rsidRPr="002E7EEC">
              <w:rPr>
                <w:rFonts w:ascii="Times New Roman" w:hAnsi="Times New Roman" w:cs="Times New Roman"/>
                <w:sz w:val="28"/>
                <w:szCs w:val="28"/>
              </w:rPr>
              <w:t xml:space="preserve">3) Hong Kong has a solid rule of law foundation, which can ensure the </w:t>
            </w:r>
            <w:r w:rsidR="00EC3A98" w:rsidRPr="002E7EEC">
              <w:rPr>
                <w:rFonts w:ascii="Times New Roman" w:hAnsi="Times New Roman" w:cs="Times New Roman"/>
                <w:sz w:val="28"/>
                <w:szCs w:val="28"/>
              </w:rPr>
              <w:t>continu</w:t>
            </w:r>
            <w:r w:rsidR="004734E6" w:rsidRPr="002E7EEC">
              <w:rPr>
                <w:rFonts w:ascii="Times New Roman" w:hAnsi="Times New Roman" w:cs="Times New Roman"/>
                <w:sz w:val="28"/>
                <w:szCs w:val="28"/>
              </w:rPr>
              <w:t>ed</w:t>
            </w:r>
            <w:r w:rsidR="00EC3A98" w:rsidRPr="002E7EEC">
              <w:rPr>
                <w:rFonts w:ascii="Times New Roman" w:hAnsi="Times New Roman" w:cs="Times New Roman"/>
                <w:sz w:val="28"/>
                <w:szCs w:val="28"/>
              </w:rPr>
              <w:t xml:space="preserve"> </w:t>
            </w:r>
            <w:r w:rsidRPr="002E7EEC">
              <w:rPr>
                <w:rFonts w:ascii="Times New Roman" w:hAnsi="Times New Roman" w:cs="Times New Roman"/>
                <w:sz w:val="28"/>
                <w:szCs w:val="28"/>
              </w:rPr>
              <w:t xml:space="preserve">prosperity and stability of the city </w:t>
            </w:r>
          </w:p>
          <w:p w14:paraId="0885EF91" w14:textId="77777777" w:rsidR="00BA5233" w:rsidRPr="002E7EEC" w:rsidRDefault="00BA5233" w:rsidP="002E7EEC">
            <w:pPr>
              <w:pStyle w:val="NoSpacing"/>
              <w:ind w:left="0" w:firstLine="0"/>
              <w:jc w:val="both"/>
              <w:rPr>
                <w:rFonts w:ascii="Times New Roman" w:hAnsi="Times New Roman" w:cs="Times New Roman"/>
                <w:sz w:val="28"/>
                <w:szCs w:val="28"/>
              </w:rPr>
            </w:pPr>
          </w:p>
        </w:tc>
        <w:tc>
          <w:tcPr>
            <w:tcW w:w="6437" w:type="dxa"/>
          </w:tcPr>
          <w:p w14:paraId="15444A12" w14:textId="38FFAD2D" w:rsidR="00BA5233" w:rsidRDefault="00BA5233" w:rsidP="00E367F9">
            <w:pPr>
              <w:shd w:val="clear" w:color="auto" w:fill="FFFFFF"/>
              <w:snapToGrid w:val="0"/>
              <w:ind w:left="-20" w:firstLine="5"/>
              <w:jc w:val="both"/>
              <w:rPr>
                <w:rFonts w:ascii="Times New Roman" w:hAnsi="Times New Roman" w:cs="Times New Roman"/>
                <w:color w:val="000000"/>
                <w:sz w:val="28"/>
                <w:szCs w:val="28"/>
              </w:rPr>
            </w:pPr>
            <w:r w:rsidRPr="001509FC">
              <w:rPr>
                <w:rFonts w:ascii="Times New Roman" w:hAnsi="Times New Roman" w:cs="Times New Roman"/>
                <w:color w:val="000000"/>
                <w:sz w:val="28"/>
                <w:szCs w:val="28"/>
              </w:rPr>
              <w:t xml:space="preserve">Teachers should point out to students that since its return to the motherland, Hong Kong has been making progress in international rankings on the rule of law. According to the Worldwide Governance Indicators project of the World Bank Group, Hong Kong’s percentile rank in respect to the rule of law was 69.85 in 1996. With the full implementation of “one country, two systems” and safeguards provided for by the </w:t>
            </w:r>
            <w:r w:rsidRPr="0000535E">
              <w:rPr>
                <w:rFonts w:ascii="Times New Roman" w:hAnsi="Times New Roman" w:cs="Times New Roman"/>
                <w:i/>
                <w:color w:val="000000"/>
                <w:sz w:val="28"/>
                <w:szCs w:val="28"/>
              </w:rPr>
              <w:t>Basic Law</w:t>
            </w:r>
            <w:r w:rsidRPr="001509FC">
              <w:rPr>
                <w:rFonts w:ascii="Times New Roman" w:hAnsi="Times New Roman" w:cs="Times New Roman"/>
                <w:color w:val="000000"/>
                <w:sz w:val="28"/>
                <w:szCs w:val="28"/>
              </w:rPr>
              <w:t xml:space="preserve"> after return to the motherland, Hong Kong’s score reached 74.75 in 2000, and has been consistently above 90 since 2003 until now which demonstrat</w:t>
            </w:r>
            <w:r>
              <w:rPr>
                <w:rFonts w:ascii="Times New Roman" w:hAnsi="Times New Roman" w:cs="Times New Roman"/>
                <w:color w:val="000000"/>
                <w:sz w:val="28"/>
                <w:szCs w:val="28"/>
              </w:rPr>
              <w:t>es</w:t>
            </w:r>
            <w:r w:rsidRPr="001509FC">
              <w:rPr>
                <w:rFonts w:ascii="Times New Roman" w:hAnsi="Times New Roman" w:cs="Times New Roman"/>
                <w:color w:val="000000"/>
                <w:sz w:val="28"/>
                <w:szCs w:val="28"/>
              </w:rPr>
              <w:t xml:space="preserve"> that the city’s rule of law has a solid foundation. Teachers can further point out to students that the “rule of law” is an important cornerstone for Hong</w:t>
            </w:r>
            <w:r w:rsidRPr="006D746B">
              <w:rPr>
                <w:rFonts w:ascii="Times New Roman" w:hAnsi="Times New Roman" w:cs="Times New Roman"/>
                <w:color w:val="000000"/>
                <w:sz w:val="28"/>
                <w:szCs w:val="28"/>
              </w:rPr>
              <w:t xml:space="preserve"> Kong as a leading international financial and business centre. It provides legal protection and creates a fair business environment </w:t>
            </w:r>
            <w:r w:rsidRPr="006D746B">
              <w:rPr>
                <w:rFonts w:ascii="Times New Roman" w:hAnsi="Times New Roman" w:cs="Times New Roman"/>
                <w:color w:val="000000"/>
                <w:sz w:val="28"/>
                <w:szCs w:val="28"/>
              </w:rPr>
              <w:lastRenderedPageBreak/>
              <w:t>for Hong Kong people and commercial organisations, which is crucial to the continued prosperity and stability of Hong Kong.</w:t>
            </w:r>
            <w:r>
              <w:rPr>
                <w:rFonts w:ascii="Times New Roman" w:hAnsi="Times New Roman" w:cs="Times New Roman"/>
                <w:color w:val="000000"/>
                <w:sz w:val="28"/>
                <w:szCs w:val="28"/>
              </w:rPr>
              <w:t xml:space="preserve"> For the importance of “rule of law” to </w:t>
            </w:r>
            <w:r w:rsidRPr="002E7EEC">
              <w:rPr>
                <w:rFonts w:ascii="Times New Roman" w:hAnsi="Times New Roman" w:cs="Times New Roman"/>
                <w:color w:val="000000"/>
                <w:sz w:val="28"/>
                <w:szCs w:val="28"/>
              </w:rPr>
              <w:t xml:space="preserve">Hong Kong, </w:t>
            </w:r>
            <w:r w:rsidR="00077347" w:rsidRPr="002E7EEC">
              <w:rPr>
                <w:rFonts w:ascii="Times New Roman" w:hAnsi="Times New Roman" w:cs="Times New Roman"/>
                <w:color w:val="000000"/>
                <w:sz w:val="28"/>
                <w:szCs w:val="28"/>
              </w:rPr>
              <w:t>please</w:t>
            </w:r>
            <w:r w:rsidRPr="002E7EEC">
              <w:rPr>
                <w:rFonts w:ascii="Times New Roman" w:hAnsi="Times New Roman" w:cs="Times New Roman"/>
                <w:color w:val="000000"/>
                <w:sz w:val="28"/>
                <w:szCs w:val="28"/>
              </w:rPr>
              <w:t xml:space="preserve"> refer to the following resources:</w:t>
            </w:r>
          </w:p>
          <w:p w14:paraId="0B3E7D7D" w14:textId="29EDE9E9" w:rsidR="00AE125B" w:rsidRDefault="00AE125B" w:rsidP="002E7EEC">
            <w:pPr>
              <w:shd w:val="clear" w:color="auto" w:fill="FFFFFF"/>
              <w:snapToGrid w:val="0"/>
              <w:ind w:left="0" w:firstLine="0"/>
              <w:jc w:val="both"/>
              <w:rPr>
                <w:rFonts w:ascii="Times New Roman" w:hAnsi="Times New Roman" w:cs="Times New Roman"/>
                <w:color w:val="000000"/>
                <w:sz w:val="28"/>
                <w:szCs w:val="28"/>
                <w:highlight w:val="yellow"/>
              </w:rPr>
            </w:pPr>
            <w:r w:rsidRPr="001509FC">
              <w:rPr>
                <w:rFonts w:ascii="Times New Roman" w:hAnsi="Times New Roman" w:cs="Times New Roman"/>
                <w:color w:val="000000"/>
                <w:sz w:val="28"/>
                <w:szCs w:val="28"/>
              </w:rPr>
              <w:t>S</w:t>
            </w:r>
            <w:r>
              <w:rPr>
                <w:rFonts w:ascii="Times New Roman" w:hAnsi="Times New Roman" w:cs="Times New Roman"/>
                <w:color w:val="000000"/>
                <w:sz w:val="28"/>
                <w:szCs w:val="28"/>
              </w:rPr>
              <w:t xml:space="preserve">ecretary of </w:t>
            </w:r>
            <w:r w:rsidRPr="001509FC">
              <w:rPr>
                <w:rFonts w:ascii="Times New Roman" w:hAnsi="Times New Roman" w:cs="Times New Roman"/>
                <w:color w:val="000000"/>
                <w:sz w:val="28"/>
                <w:szCs w:val="28"/>
              </w:rPr>
              <w:t>J</w:t>
            </w:r>
            <w:r>
              <w:rPr>
                <w:rFonts w:ascii="Times New Roman" w:hAnsi="Times New Roman" w:cs="Times New Roman"/>
                <w:color w:val="000000"/>
                <w:sz w:val="28"/>
                <w:szCs w:val="28"/>
              </w:rPr>
              <w:t>ustice</w:t>
            </w:r>
            <w:r w:rsidRPr="001509FC">
              <w:rPr>
                <w:rFonts w:ascii="Times New Roman" w:hAnsi="Times New Roman" w:cs="Times New Roman"/>
                <w:color w:val="000000"/>
                <w:sz w:val="28"/>
                <w:szCs w:val="28"/>
              </w:rPr>
              <w:t xml:space="preserve"> speaks with teachers on rule of law at training course</w:t>
            </w:r>
          </w:p>
          <w:p w14:paraId="7760EC90" w14:textId="77777777" w:rsidR="00AE125B" w:rsidRDefault="001169A6" w:rsidP="00AE125B">
            <w:pPr>
              <w:shd w:val="clear" w:color="auto" w:fill="FFFFFF"/>
              <w:snapToGrid w:val="0"/>
              <w:ind w:left="-20" w:firstLine="5"/>
              <w:jc w:val="both"/>
              <w:rPr>
                <w:rFonts w:ascii="Times New Roman" w:hAnsi="Times New Roman" w:cs="Times New Roman"/>
                <w:color w:val="000000"/>
                <w:sz w:val="28"/>
                <w:szCs w:val="28"/>
              </w:rPr>
            </w:pPr>
            <w:hyperlink r:id="rId12" w:history="1">
              <w:r w:rsidR="00AE125B" w:rsidRPr="008304CB">
                <w:rPr>
                  <w:rStyle w:val="Hyperlink"/>
                  <w:rFonts w:ascii="Times New Roman" w:hAnsi="Times New Roman" w:cs="Times New Roman"/>
                  <w:sz w:val="28"/>
                  <w:szCs w:val="28"/>
                </w:rPr>
                <w:t>https://www.info.gov.hk/gia/general/202206/01/P2022060100559.htm?fontSize=1</w:t>
              </w:r>
            </w:hyperlink>
          </w:p>
          <w:p w14:paraId="0E59B87D" w14:textId="2E6D56CB" w:rsidR="00BA5233" w:rsidRDefault="00BA5233" w:rsidP="002E7EEC">
            <w:pPr>
              <w:shd w:val="clear" w:color="auto" w:fill="FFFFFF"/>
              <w:snapToGrid w:val="0"/>
              <w:ind w:left="0" w:firstLine="0"/>
              <w:jc w:val="both"/>
              <w:rPr>
                <w:rFonts w:ascii="DFKai-SB" w:eastAsia="DFKai-SB" w:hAnsi="DFKai-SB" w:cs="Times New Roman"/>
                <w:color w:val="000000"/>
                <w:sz w:val="28"/>
                <w:szCs w:val="28"/>
                <w:lang w:eastAsia="zh-HK"/>
              </w:rPr>
            </w:pPr>
            <w:r w:rsidRPr="00534203">
              <w:rPr>
                <w:rFonts w:ascii="DFKai-SB" w:eastAsia="DFKai-SB" w:hAnsi="DFKai-SB" w:cs="Times New Roman" w:hint="eastAsia"/>
                <w:color w:val="000000"/>
                <w:sz w:val="28"/>
                <w:szCs w:val="28"/>
                <w:lang w:eastAsia="zh-HK"/>
              </w:rPr>
              <w:t>特首：說好香港真實法治故事</w:t>
            </w:r>
          </w:p>
          <w:p w14:paraId="2307417E" w14:textId="77777777" w:rsidR="00BA5233" w:rsidRPr="006D746B" w:rsidRDefault="00BA5233" w:rsidP="00E367F9">
            <w:pPr>
              <w:shd w:val="clear" w:color="auto" w:fill="FFFFFF"/>
              <w:snapToGrid w:val="0"/>
              <w:ind w:left="-20" w:firstLine="5"/>
              <w:jc w:val="both"/>
              <w:rPr>
                <w:rFonts w:ascii="Times New Roman" w:eastAsia="DFKai-SB" w:hAnsi="Times New Roman" w:cs="Times New Roman"/>
                <w:color w:val="000000"/>
                <w:sz w:val="28"/>
                <w:szCs w:val="28"/>
                <w:lang w:eastAsia="zh-HK"/>
              </w:rPr>
            </w:pPr>
            <w:r w:rsidRPr="006D746B">
              <w:rPr>
                <w:rFonts w:ascii="Times New Roman" w:eastAsia="DFKai-SB" w:hAnsi="Times New Roman" w:cs="Times New Roman"/>
                <w:color w:val="000000"/>
                <w:sz w:val="28"/>
                <w:szCs w:val="28"/>
                <w:lang w:eastAsia="zh-HK"/>
              </w:rPr>
              <w:t>(Chinese version only)</w:t>
            </w:r>
          </w:p>
          <w:p w14:paraId="17AE77E5" w14:textId="71708224" w:rsidR="00BA5233" w:rsidRPr="002E6F8A" w:rsidRDefault="001169A6">
            <w:pPr>
              <w:shd w:val="clear" w:color="auto" w:fill="FFFFFF"/>
              <w:snapToGrid w:val="0"/>
              <w:ind w:left="-20" w:firstLine="5"/>
              <w:jc w:val="both"/>
              <w:rPr>
                <w:rFonts w:ascii="Times New Roman" w:hAnsi="Times New Roman" w:cs="Times New Roman"/>
                <w:color w:val="000000"/>
                <w:sz w:val="28"/>
                <w:szCs w:val="28"/>
              </w:rPr>
            </w:pPr>
            <w:hyperlink r:id="rId13" w:history="1">
              <w:r w:rsidR="00BA5233" w:rsidRPr="00AD45F9">
                <w:rPr>
                  <w:rStyle w:val="Hyperlink"/>
                  <w:rFonts w:ascii="Times New Roman" w:eastAsia="DFKai-SB" w:hAnsi="Times New Roman" w:cs="Times New Roman"/>
                  <w:sz w:val="28"/>
                  <w:szCs w:val="28"/>
                  <w:lang w:eastAsia="zh-HK"/>
                </w:rPr>
                <w:t>https://www.news.gov.hk/chi/2022/11/20221111/20221111_103038_910.html</w:t>
              </w:r>
            </w:hyperlink>
          </w:p>
        </w:tc>
      </w:tr>
    </w:tbl>
    <w:p w14:paraId="4DE81E6A" w14:textId="77777777" w:rsidR="004E6382" w:rsidRDefault="004E6382" w:rsidP="004E6382">
      <w:pPr>
        <w:snapToGrid w:val="0"/>
        <w:spacing w:line="276" w:lineRule="auto"/>
        <w:rPr>
          <w:rFonts w:ascii="Times New Roman" w:eastAsia="DFKai-SB" w:cs="Times New Roman"/>
          <w:b/>
          <w:sz w:val="28"/>
          <w:szCs w:val="28"/>
        </w:rPr>
      </w:pPr>
    </w:p>
    <w:p w14:paraId="5CE395C2" w14:textId="77777777" w:rsidR="004E6382" w:rsidRDefault="004E6382" w:rsidP="004E6382">
      <w:pPr>
        <w:snapToGrid w:val="0"/>
        <w:spacing w:line="276" w:lineRule="auto"/>
        <w:rPr>
          <w:rFonts w:ascii="Times New Roman" w:eastAsia="DFKai-SB" w:cs="Times New Roman"/>
          <w:sz w:val="28"/>
          <w:szCs w:val="28"/>
        </w:rPr>
      </w:pPr>
      <w:r>
        <w:rPr>
          <w:rFonts w:ascii="Times New Roman" w:eastAsia="DFKai-SB" w:cs="Times New Roman" w:hint="eastAsia"/>
          <w:b/>
          <w:sz w:val="28"/>
          <w:szCs w:val="28"/>
        </w:rPr>
        <w:t>6</w:t>
      </w:r>
      <w:r>
        <w:rPr>
          <w:rFonts w:ascii="Times New Roman" w:eastAsia="DFKai-SB" w:cs="Times New Roman"/>
          <w:b/>
          <w:sz w:val="28"/>
          <w:szCs w:val="28"/>
        </w:rPr>
        <w:t xml:space="preserve">. Consolidation </w:t>
      </w:r>
      <w:proofErr w:type="gramStart"/>
      <w:r>
        <w:rPr>
          <w:rFonts w:ascii="Times New Roman" w:eastAsia="DFKai-SB" w:cs="Times New Roman"/>
          <w:b/>
          <w:sz w:val="28"/>
          <w:szCs w:val="28"/>
        </w:rPr>
        <w:t>questions :</w:t>
      </w:r>
      <w:proofErr w:type="gramEnd"/>
      <w:r w:rsidRPr="008760E1">
        <w:rPr>
          <w:rFonts w:ascii="Times New Roman" w:eastAsia="DFKai-SB" w:cs="Times New Roman"/>
          <w:sz w:val="28"/>
          <w:szCs w:val="28"/>
        </w:rPr>
        <w:t xml:space="preserve"> (See next page)</w:t>
      </w:r>
    </w:p>
    <w:p w14:paraId="5B09CC9E" w14:textId="23225040" w:rsidR="00E76CA7" w:rsidRPr="00290EEF" w:rsidRDefault="00133A14" w:rsidP="00290EEF">
      <w:pPr>
        <w:widowControl/>
        <w:spacing w:after="160" w:line="259" w:lineRule="auto"/>
        <w:rPr>
          <w:rFonts w:ascii="Times New Roman" w:eastAsia="DFKai-SB" w:cs="Times New Roman"/>
          <w:sz w:val="28"/>
          <w:szCs w:val="28"/>
        </w:rPr>
      </w:pPr>
      <w:r>
        <w:rPr>
          <w:rFonts w:ascii="Times New Roman" w:eastAsia="DFKai-SB" w:cs="Times New Roman"/>
          <w:sz w:val="28"/>
          <w:szCs w:val="28"/>
        </w:rPr>
        <w:br w:type="page"/>
      </w:r>
    </w:p>
    <w:p w14:paraId="5F516231" w14:textId="36EABA0A" w:rsidR="003E6006" w:rsidRPr="00B61A8C" w:rsidRDefault="00716D78" w:rsidP="007B68A5">
      <w:pPr>
        <w:pStyle w:val="Heading1"/>
        <w:snapToGrid w:val="0"/>
        <w:spacing w:before="0" w:after="0" w:line="240" w:lineRule="auto"/>
        <w:jc w:val="center"/>
        <w:rPr>
          <w:rFonts w:ascii="Times New Roman" w:eastAsia="微軟正黑體" w:hAnsi="Times New Roman" w:cs="Times New Roman"/>
          <w:sz w:val="28"/>
          <w:szCs w:val="28"/>
          <w:lang w:eastAsia="zh-HK"/>
        </w:rPr>
      </w:pPr>
      <w:r w:rsidRPr="00B61A8C">
        <w:rPr>
          <w:rFonts w:ascii="Times New Roman" w:eastAsia="微軟正黑體" w:hAnsi="Times New Roman" w:cs="Times New Roman"/>
          <w:sz w:val="28"/>
          <w:szCs w:val="28"/>
          <w:lang w:eastAsia="zh-HK"/>
        </w:rPr>
        <w:lastRenderedPageBreak/>
        <w:t>“3-minute Concept” Animated Video Clips Series:</w:t>
      </w:r>
    </w:p>
    <w:p w14:paraId="1B60A423" w14:textId="098AA5DE" w:rsidR="00932D42" w:rsidRPr="00B61A8C" w:rsidRDefault="003E6006" w:rsidP="007B68A5">
      <w:pPr>
        <w:pStyle w:val="Heading1"/>
        <w:snapToGrid w:val="0"/>
        <w:spacing w:before="0" w:after="0" w:line="240" w:lineRule="auto"/>
        <w:jc w:val="center"/>
        <w:rPr>
          <w:rFonts w:ascii="Times New Roman" w:eastAsia="微軟正黑體" w:hAnsi="Times New Roman" w:cs="Times New Roman"/>
          <w:sz w:val="28"/>
          <w:szCs w:val="28"/>
          <w:lang w:eastAsia="zh-HK"/>
        </w:rPr>
      </w:pPr>
      <w:r w:rsidRPr="00B61A8C">
        <w:rPr>
          <w:rFonts w:ascii="Times New Roman" w:eastAsia="微軟正黑體" w:hAnsi="Times New Roman" w:cs="Times New Roman"/>
          <w:sz w:val="28"/>
          <w:szCs w:val="28"/>
          <w:lang w:eastAsia="zh-HK"/>
        </w:rPr>
        <w:t>“</w:t>
      </w:r>
      <w:r w:rsidR="005A1FE6" w:rsidRPr="00B61A8C">
        <w:rPr>
          <w:rFonts w:ascii="Times New Roman" w:eastAsia="微軟正黑體" w:hAnsi="Times New Roman" w:cs="Times New Roman"/>
          <w:sz w:val="28"/>
          <w:szCs w:val="28"/>
          <w:lang w:eastAsia="zh-HK"/>
        </w:rPr>
        <w:t>Rule of Law</w:t>
      </w:r>
      <w:r w:rsidRPr="00B61A8C">
        <w:rPr>
          <w:rFonts w:ascii="Times New Roman" w:eastAsia="微軟正黑體" w:hAnsi="Times New Roman" w:cs="Times New Roman"/>
          <w:sz w:val="28"/>
          <w:szCs w:val="28"/>
          <w:lang w:eastAsia="zh-HK"/>
        </w:rPr>
        <w:t>”</w:t>
      </w:r>
    </w:p>
    <w:p w14:paraId="658590E7" w14:textId="77777777" w:rsidR="00F1021F" w:rsidRPr="00B61A8C" w:rsidRDefault="00716D78" w:rsidP="007B68A5">
      <w:pPr>
        <w:pStyle w:val="Heading1"/>
        <w:snapToGrid w:val="0"/>
        <w:spacing w:before="0" w:after="0" w:line="240" w:lineRule="auto"/>
        <w:jc w:val="center"/>
        <w:rPr>
          <w:rFonts w:ascii="Times New Roman" w:eastAsia="微軟正黑體" w:hAnsi="Times New Roman" w:cs="Times New Roman"/>
          <w:sz w:val="28"/>
          <w:szCs w:val="28"/>
          <w:lang w:eastAsia="zh-HK"/>
        </w:rPr>
      </w:pPr>
      <w:r w:rsidRPr="00B61A8C">
        <w:rPr>
          <w:rFonts w:ascii="Times New Roman" w:eastAsia="微軟正黑體" w:hAnsi="Times New Roman" w:cs="Times New Roman"/>
          <w:sz w:val="28"/>
          <w:szCs w:val="28"/>
          <w:lang w:eastAsia="zh-HK"/>
        </w:rPr>
        <w:t>Worksheet</w:t>
      </w:r>
    </w:p>
    <w:p w14:paraId="5014E4FA" w14:textId="77777777" w:rsidR="00742E4A" w:rsidRPr="00B61A8C" w:rsidRDefault="00742E4A" w:rsidP="00805E93">
      <w:pPr>
        <w:snapToGrid w:val="0"/>
        <w:spacing w:line="276" w:lineRule="auto"/>
        <w:jc w:val="both"/>
        <w:rPr>
          <w:rFonts w:ascii="Times New Roman" w:hAnsi="Times New Roman" w:cs="Times New Roman"/>
          <w:sz w:val="28"/>
          <w:szCs w:val="28"/>
        </w:rPr>
      </w:pPr>
    </w:p>
    <w:p w14:paraId="4CA13CB6" w14:textId="02F68535" w:rsidR="00F1021F" w:rsidRPr="00B61A8C" w:rsidRDefault="00716D78" w:rsidP="00805E93">
      <w:pPr>
        <w:snapToGrid w:val="0"/>
        <w:spacing w:line="276" w:lineRule="auto"/>
        <w:jc w:val="both"/>
        <w:rPr>
          <w:rFonts w:ascii="Times New Roman" w:eastAsia="微軟正黑體" w:hAnsi="Times New Roman" w:cs="Times New Roman"/>
          <w:sz w:val="28"/>
          <w:szCs w:val="28"/>
        </w:rPr>
      </w:pPr>
      <w:r w:rsidRPr="00B61A8C">
        <w:rPr>
          <w:rFonts w:ascii="Times New Roman" w:eastAsia="微軟正黑體" w:hAnsi="Times New Roman" w:cs="Times New Roman" w:hint="eastAsia"/>
          <w:sz w:val="28"/>
          <w:szCs w:val="28"/>
        </w:rPr>
        <w:t>W</w:t>
      </w:r>
      <w:r w:rsidRPr="00B61A8C">
        <w:rPr>
          <w:rFonts w:ascii="Times New Roman" w:eastAsia="微軟正黑體" w:hAnsi="Times New Roman" w:cs="Times New Roman"/>
          <w:sz w:val="28"/>
          <w:szCs w:val="28"/>
        </w:rPr>
        <w:t>atch the animated video clip “</w:t>
      </w:r>
      <w:r w:rsidR="005A1FE6" w:rsidRPr="00B61A8C">
        <w:rPr>
          <w:rFonts w:ascii="Times New Roman" w:eastAsia="微軟正黑體" w:hAnsi="Times New Roman" w:cs="Times New Roman"/>
          <w:sz w:val="28"/>
          <w:szCs w:val="28"/>
        </w:rPr>
        <w:t>Rule of Law</w:t>
      </w:r>
      <w:r w:rsidRPr="00B61A8C">
        <w:rPr>
          <w:rFonts w:ascii="Times New Roman" w:eastAsia="微軟正黑體" w:hAnsi="Times New Roman" w:cs="Times New Roman"/>
          <w:sz w:val="28"/>
          <w:szCs w:val="28"/>
        </w:rPr>
        <w:t>” and answer the following question</w:t>
      </w:r>
      <w:r w:rsidRPr="00B61A8C">
        <w:rPr>
          <w:rFonts w:ascii="Times New Roman" w:eastAsia="微軟正黑體" w:hAnsi="Times New Roman" w:cs="Times New Roman" w:hint="eastAsia"/>
          <w:sz w:val="28"/>
          <w:szCs w:val="28"/>
        </w:rPr>
        <w:t>s</w:t>
      </w:r>
      <w:r w:rsidRPr="00B61A8C">
        <w:rPr>
          <w:rFonts w:ascii="Times New Roman" w:eastAsia="微軟正黑體" w:hAnsi="Times New Roman" w:cs="Times New Roman" w:hint="eastAsia"/>
          <w:sz w:val="28"/>
          <w:szCs w:val="28"/>
          <w:lang w:eastAsia="zh-HK"/>
        </w:rPr>
        <w:t>.</w:t>
      </w:r>
    </w:p>
    <w:p w14:paraId="60A2EF8D" w14:textId="77777777" w:rsidR="00030C89" w:rsidRPr="00B61A8C" w:rsidRDefault="00030C89" w:rsidP="00805E93">
      <w:pPr>
        <w:snapToGrid w:val="0"/>
        <w:spacing w:line="276" w:lineRule="auto"/>
        <w:jc w:val="both"/>
        <w:rPr>
          <w:rFonts w:ascii="Times New Roman" w:eastAsia="微軟正黑體" w:hAnsi="Times New Roman" w:cs="Times New Roman"/>
          <w:sz w:val="28"/>
          <w:szCs w:val="28"/>
        </w:rPr>
      </w:pPr>
    </w:p>
    <w:p w14:paraId="65CCE177" w14:textId="5EAA3C01" w:rsidR="00030C89" w:rsidRPr="00B61A8C" w:rsidRDefault="00716D78" w:rsidP="00290EEF">
      <w:pPr>
        <w:snapToGrid w:val="0"/>
        <w:spacing w:after="160" w:line="276" w:lineRule="auto"/>
        <w:jc w:val="both"/>
        <w:rPr>
          <w:rFonts w:ascii="Times New Roman" w:eastAsia="微軟正黑體" w:hAnsi="Times New Roman" w:cs="Times New Roman"/>
          <w:b/>
          <w:sz w:val="28"/>
          <w:szCs w:val="28"/>
          <w:lang w:eastAsia="zh-HK"/>
        </w:rPr>
      </w:pPr>
      <w:r w:rsidRPr="00B61A8C">
        <w:rPr>
          <w:rFonts w:ascii="Times New Roman" w:eastAsia="微軟正黑體" w:hAnsi="Times New Roman" w:cs="Times New Roman" w:hint="eastAsia"/>
          <w:b/>
          <w:sz w:val="28"/>
          <w:szCs w:val="28"/>
          <w:lang w:eastAsia="zh-HK"/>
        </w:rPr>
        <w:t>A</w:t>
      </w:r>
      <w:r w:rsidRPr="00B61A8C">
        <w:rPr>
          <w:rFonts w:ascii="Times New Roman" w:eastAsia="微軟正黑體" w:hAnsi="Times New Roman" w:cs="Times New Roman"/>
          <w:b/>
          <w:sz w:val="28"/>
          <w:szCs w:val="28"/>
          <w:lang w:eastAsia="zh-HK"/>
        </w:rPr>
        <w:t>.</w:t>
      </w:r>
      <w:r w:rsidR="00030C89" w:rsidRPr="00B61A8C">
        <w:rPr>
          <w:rFonts w:ascii="Times New Roman" w:eastAsia="微軟正黑體" w:hAnsi="Times New Roman" w:cs="Times New Roman"/>
          <w:b/>
          <w:sz w:val="28"/>
          <w:szCs w:val="28"/>
        </w:rPr>
        <w:tab/>
      </w:r>
      <w:r w:rsidRPr="00B61A8C">
        <w:rPr>
          <w:rFonts w:ascii="Times New Roman" w:eastAsia="微軟正黑體" w:hAnsi="Times New Roman" w:cs="Times New Roman"/>
          <w:b/>
          <w:sz w:val="28"/>
          <w:szCs w:val="28"/>
        </w:rPr>
        <w:t>Fill</w:t>
      </w:r>
      <w:r w:rsidR="00266041" w:rsidRPr="00B61A8C">
        <w:rPr>
          <w:rFonts w:ascii="Times New Roman" w:eastAsia="微軟正黑體" w:hAnsi="Times New Roman" w:cs="Times New Roman"/>
          <w:b/>
          <w:sz w:val="28"/>
          <w:szCs w:val="28"/>
        </w:rPr>
        <w:t>-</w:t>
      </w:r>
      <w:r w:rsidRPr="00B61A8C">
        <w:rPr>
          <w:rFonts w:ascii="Times New Roman" w:eastAsia="微軟正黑體" w:hAnsi="Times New Roman" w:cs="Times New Roman"/>
          <w:b/>
          <w:sz w:val="28"/>
          <w:szCs w:val="28"/>
        </w:rPr>
        <w:t>in</w:t>
      </w:r>
      <w:r w:rsidR="00266041" w:rsidRPr="00B61A8C">
        <w:rPr>
          <w:rFonts w:ascii="Times New Roman" w:eastAsia="微軟正黑體" w:hAnsi="Times New Roman" w:cs="Times New Roman"/>
          <w:b/>
          <w:sz w:val="28"/>
          <w:szCs w:val="28"/>
        </w:rPr>
        <w:t>-</w:t>
      </w:r>
      <w:r w:rsidRPr="00B61A8C">
        <w:rPr>
          <w:rFonts w:ascii="Times New Roman" w:eastAsia="微軟正黑體" w:hAnsi="Times New Roman" w:cs="Times New Roman"/>
          <w:b/>
          <w:sz w:val="28"/>
          <w:szCs w:val="28"/>
        </w:rPr>
        <w:t>the</w:t>
      </w:r>
      <w:r w:rsidR="00266041" w:rsidRPr="00B61A8C">
        <w:rPr>
          <w:rFonts w:ascii="Times New Roman" w:eastAsia="微軟正黑體" w:hAnsi="Times New Roman" w:cs="Times New Roman"/>
          <w:b/>
          <w:sz w:val="28"/>
          <w:szCs w:val="28"/>
        </w:rPr>
        <w:t>-</w:t>
      </w:r>
      <w:r w:rsidRPr="00B61A8C">
        <w:rPr>
          <w:rFonts w:ascii="Times New Roman" w:eastAsia="微軟正黑體" w:hAnsi="Times New Roman" w:cs="Times New Roman"/>
          <w:b/>
          <w:sz w:val="28"/>
          <w:szCs w:val="28"/>
        </w:rPr>
        <w:t>blank</w:t>
      </w:r>
      <w:r w:rsidR="00266041" w:rsidRPr="00B61A8C">
        <w:rPr>
          <w:rFonts w:ascii="Times New Roman" w:eastAsia="微軟正黑體" w:hAnsi="Times New Roman" w:cs="Times New Roman"/>
          <w:b/>
          <w:sz w:val="28"/>
          <w:szCs w:val="28"/>
        </w:rPr>
        <w:t xml:space="preserve"> Questions</w:t>
      </w:r>
    </w:p>
    <w:p w14:paraId="16F1491F" w14:textId="2BA9D292" w:rsidR="00030C89" w:rsidRPr="00290EEF" w:rsidRDefault="00716D78" w:rsidP="00290EEF">
      <w:pPr>
        <w:snapToGrid w:val="0"/>
        <w:spacing w:after="160" w:line="276" w:lineRule="auto"/>
        <w:jc w:val="both"/>
        <w:rPr>
          <w:rFonts w:ascii="Times New Roman" w:eastAsia="微軟正黑體" w:hAnsi="Times New Roman" w:cs="Times New Roman"/>
          <w:b/>
          <w:sz w:val="28"/>
          <w:szCs w:val="28"/>
        </w:rPr>
      </w:pPr>
      <w:r w:rsidRPr="00B61A8C">
        <w:rPr>
          <w:rFonts w:ascii="Times New Roman" w:eastAsia="微軟正黑體" w:hAnsi="Times New Roman" w:cs="Times New Roman" w:hint="eastAsia"/>
          <w:b/>
          <w:sz w:val="28"/>
          <w:szCs w:val="28"/>
          <w:lang w:eastAsia="zh-HK"/>
        </w:rPr>
        <w:t>Put the correct answers in the space</w:t>
      </w:r>
      <w:r w:rsidR="00186C9A" w:rsidRPr="00B61A8C">
        <w:rPr>
          <w:rFonts w:ascii="Times New Roman" w:eastAsia="微軟正黑體" w:hAnsi="Times New Roman" w:cs="Times New Roman"/>
          <w:b/>
          <w:sz w:val="28"/>
          <w:szCs w:val="28"/>
          <w:lang w:eastAsia="zh-HK"/>
        </w:rPr>
        <w:t>s</w:t>
      </w:r>
      <w:r w:rsidRPr="00B61A8C">
        <w:rPr>
          <w:rFonts w:ascii="Times New Roman" w:eastAsia="微軟正黑體" w:hAnsi="Times New Roman" w:cs="Times New Roman" w:hint="eastAsia"/>
          <w:b/>
          <w:sz w:val="28"/>
          <w:szCs w:val="28"/>
          <w:lang w:eastAsia="zh-HK"/>
        </w:rPr>
        <w:t xml:space="preserve"> provided.</w:t>
      </w:r>
    </w:p>
    <w:p w14:paraId="39948425" w14:textId="55EA1B44" w:rsidR="00046E9E" w:rsidRPr="00B61A8C" w:rsidRDefault="00046E9E" w:rsidP="00290EEF">
      <w:pPr>
        <w:snapToGrid w:val="0"/>
        <w:spacing w:after="160"/>
        <w:rPr>
          <w:rFonts w:ascii="Times New Roman" w:eastAsia="微軟正黑體" w:hAnsi="Times New Roman" w:cs="Times New Roman"/>
          <w:sz w:val="28"/>
          <w:szCs w:val="28"/>
        </w:rPr>
      </w:pPr>
      <w:r w:rsidRPr="00B61A8C">
        <w:rPr>
          <w:rFonts w:ascii="Times New Roman" w:eastAsia="微軟正黑體" w:hAnsi="Times New Roman" w:cs="Times New Roman"/>
          <w:sz w:val="28"/>
          <w:szCs w:val="28"/>
        </w:rPr>
        <w:t>The following principles of the rule of law have been mentioned in the animated video clip:</w:t>
      </w:r>
    </w:p>
    <w:p w14:paraId="119E61E6" w14:textId="327BF900" w:rsidR="00046E9E" w:rsidRPr="00046E9E" w:rsidRDefault="00BA219A" w:rsidP="00046E9E">
      <w:pPr>
        <w:snapToGrid w:val="0"/>
        <w:rPr>
          <w:rFonts w:ascii="Times New Roman" w:eastAsia="微軟正黑體" w:hAnsi="Times New Roman" w:cs="Times New Roman"/>
        </w:rPr>
      </w:pPr>
      <w:r w:rsidRPr="00046E9E">
        <w:rPr>
          <w:rFonts w:ascii="Times New Roman" w:eastAsia="微軟正黑體" w:hAnsi="Times New Roman" w:cs="Times New Roman"/>
          <w:noProof/>
        </w:rPr>
        <w:drawing>
          <wp:anchor distT="0" distB="0" distL="114300" distR="114300" simplePos="0" relativeHeight="251669504" behindDoc="1" locked="0" layoutInCell="1" allowOverlap="1" wp14:anchorId="3D478781" wp14:editId="7B53941A">
            <wp:simplePos x="0" y="0"/>
            <wp:positionH relativeFrom="column">
              <wp:posOffset>1104900</wp:posOffset>
            </wp:positionH>
            <wp:positionV relativeFrom="paragraph">
              <wp:posOffset>173355</wp:posOffset>
            </wp:positionV>
            <wp:extent cx="3733800" cy="2371725"/>
            <wp:effectExtent l="0" t="0" r="19050" b="28575"/>
            <wp:wrapTight wrapText="bothSides">
              <wp:wrapPolygon edited="0">
                <wp:start x="551" y="0"/>
                <wp:lineTo x="0" y="867"/>
                <wp:lineTo x="0" y="20819"/>
                <wp:lineTo x="441" y="21687"/>
                <wp:lineTo x="21159" y="21687"/>
                <wp:lineTo x="21600" y="20819"/>
                <wp:lineTo x="21600" y="520"/>
                <wp:lineTo x="21049" y="0"/>
                <wp:lineTo x="551" y="0"/>
              </wp:wrapPolygon>
            </wp:wrapTight>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041E81F6" w14:textId="52AF8486" w:rsidR="00046E9E" w:rsidRPr="00E65470" w:rsidRDefault="00046E9E" w:rsidP="00046E9E">
      <w:pPr>
        <w:snapToGrid w:val="0"/>
        <w:rPr>
          <w:rFonts w:ascii="微軟正黑體" w:eastAsia="微軟正黑體" w:hAnsi="微軟正黑體" w:cs="Times New Roman"/>
        </w:rPr>
      </w:pPr>
    </w:p>
    <w:p w14:paraId="216C5FD5" w14:textId="77777777" w:rsidR="00046E9E" w:rsidRPr="00E65470" w:rsidRDefault="00046E9E" w:rsidP="00046E9E">
      <w:pPr>
        <w:pStyle w:val="ListParagraph"/>
        <w:snapToGrid w:val="0"/>
        <w:ind w:left="360"/>
        <w:rPr>
          <w:rFonts w:ascii="微軟正黑體" w:eastAsia="微軟正黑體" w:hAnsi="微軟正黑體"/>
          <w:lang w:eastAsia="zh-HK"/>
        </w:rPr>
      </w:pPr>
    </w:p>
    <w:p w14:paraId="55A54153" w14:textId="77777777" w:rsidR="00046E9E" w:rsidRPr="00E65470" w:rsidRDefault="00046E9E" w:rsidP="00046E9E">
      <w:pPr>
        <w:pStyle w:val="ListParagraph"/>
        <w:snapToGrid w:val="0"/>
        <w:ind w:left="360"/>
        <w:rPr>
          <w:rFonts w:ascii="微軟正黑體" w:eastAsia="微軟正黑體" w:hAnsi="微軟正黑體"/>
          <w:lang w:eastAsia="zh-HK"/>
        </w:rPr>
      </w:pPr>
    </w:p>
    <w:p w14:paraId="3FC7E9EA" w14:textId="77777777" w:rsidR="00046E9E" w:rsidRDefault="00046E9E" w:rsidP="00046E9E">
      <w:pPr>
        <w:snapToGrid w:val="0"/>
        <w:rPr>
          <w:rFonts w:ascii="微軟正黑體" w:eastAsia="微軟正黑體" w:hAnsi="微軟正黑體" w:cs="Times New Roman"/>
          <w:b/>
          <w:lang w:eastAsia="zh-HK"/>
        </w:rPr>
      </w:pPr>
    </w:p>
    <w:p w14:paraId="73658AE6" w14:textId="77777777" w:rsidR="00046E9E" w:rsidRDefault="00046E9E" w:rsidP="00046E9E">
      <w:pPr>
        <w:snapToGrid w:val="0"/>
        <w:rPr>
          <w:rFonts w:ascii="微軟正黑體" w:eastAsia="微軟正黑體" w:hAnsi="微軟正黑體" w:cs="Times New Roman"/>
          <w:b/>
          <w:lang w:eastAsia="zh-HK"/>
        </w:rPr>
      </w:pPr>
    </w:p>
    <w:p w14:paraId="198E920B" w14:textId="77777777" w:rsidR="00046E9E" w:rsidRDefault="00046E9E" w:rsidP="00046E9E">
      <w:pPr>
        <w:snapToGrid w:val="0"/>
        <w:rPr>
          <w:rFonts w:ascii="微軟正黑體" w:eastAsia="微軟正黑體" w:hAnsi="微軟正黑體" w:cs="Times New Roman"/>
          <w:b/>
          <w:lang w:eastAsia="zh-HK"/>
        </w:rPr>
      </w:pPr>
    </w:p>
    <w:p w14:paraId="0D856679" w14:textId="77777777" w:rsidR="00046E9E" w:rsidRDefault="00046E9E" w:rsidP="00046E9E">
      <w:pPr>
        <w:snapToGrid w:val="0"/>
        <w:rPr>
          <w:rFonts w:ascii="微軟正黑體" w:eastAsia="微軟正黑體" w:hAnsi="微軟正黑體" w:cs="Times New Roman"/>
        </w:rPr>
      </w:pPr>
    </w:p>
    <w:p w14:paraId="51B8E575" w14:textId="77777777" w:rsidR="00046E9E" w:rsidRDefault="00046E9E" w:rsidP="00046E9E">
      <w:pPr>
        <w:snapToGrid w:val="0"/>
        <w:rPr>
          <w:rFonts w:ascii="微軟正黑體" w:eastAsia="微軟正黑體" w:hAnsi="微軟正黑體" w:cs="Times New Roman"/>
        </w:rPr>
      </w:pPr>
    </w:p>
    <w:p w14:paraId="3AFBD6C4" w14:textId="4DC7E683" w:rsidR="00046E9E" w:rsidRDefault="00046E9E" w:rsidP="00716D78">
      <w:pPr>
        <w:snapToGrid w:val="0"/>
        <w:spacing w:line="276" w:lineRule="auto"/>
        <w:rPr>
          <w:rFonts w:ascii="Times New Roman" w:eastAsia="微軟正黑體" w:hAnsi="Times New Roman" w:cs="Times New Roman"/>
        </w:rPr>
      </w:pPr>
    </w:p>
    <w:p w14:paraId="08E320CF" w14:textId="77777777" w:rsidR="00C36D72" w:rsidRDefault="00C36D72" w:rsidP="00716D78">
      <w:pPr>
        <w:snapToGrid w:val="0"/>
        <w:spacing w:line="276" w:lineRule="auto"/>
        <w:rPr>
          <w:rFonts w:ascii="Times New Roman" w:eastAsia="微軟正黑體" w:hAnsi="Times New Roman" w:cs="Times New Roman"/>
          <w:b/>
          <w:lang w:eastAsia="zh-HK"/>
        </w:rPr>
      </w:pPr>
    </w:p>
    <w:p w14:paraId="12304665" w14:textId="77777777" w:rsidR="00046E9E" w:rsidRDefault="00046E9E" w:rsidP="00716D78">
      <w:pPr>
        <w:snapToGrid w:val="0"/>
        <w:spacing w:line="276" w:lineRule="auto"/>
        <w:rPr>
          <w:rFonts w:ascii="Times New Roman" w:eastAsia="微軟正黑體" w:hAnsi="Times New Roman" w:cs="Times New Roman"/>
          <w:b/>
          <w:lang w:eastAsia="zh-HK"/>
        </w:rPr>
      </w:pPr>
    </w:p>
    <w:p w14:paraId="4CDD1A84" w14:textId="15583A26" w:rsidR="00030C89" w:rsidRPr="00443B23" w:rsidRDefault="00CA0921" w:rsidP="00290EEF">
      <w:pPr>
        <w:snapToGrid w:val="0"/>
        <w:spacing w:after="160" w:line="276" w:lineRule="auto"/>
        <w:rPr>
          <w:rFonts w:ascii="Times New Roman" w:eastAsia="微軟正黑體" w:hAnsi="Times New Roman" w:cs="Times New Roman"/>
          <w:b/>
          <w:sz w:val="28"/>
          <w:szCs w:val="28"/>
          <w:lang w:eastAsia="zh-HK"/>
        </w:rPr>
      </w:pPr>
      <w:r w:rsidRPr="00443B23">
        <w:rPr>
          <w:rFonts w:ascii="Times New Roman" w:eastAsia="微軟正黑體" w:hAnsi="Times New Roman" w:cs="Times New Roman"/>
          <w:b/>
          <w:sz w:val="28"/>
          <w:szCs w:val="28"/>
          <w:lang w:eastAsia="zh-HK"/>
        </w:rPr>
        <w:t>B.</w:t>
      </w:r>
      <w:r w:rsidR="00030C89" w:rsidRPr="00443B23">
        <w:rPr>
          <w:rFonts w:ascii="Times New Roman" w:eastAsia="微軟正黑體" w:hAnsi="Times New Roman" w:cs="Times New Roman"/>
          <w:b/>
          <w:sz w:val="28"/>
          <w:szCs w:val="28"/>
        </w:rPr>
        <w:tab/>
      </w:r>
      <w:r w:rsidRPr="00443B23">
        <w:rPr>
          <w:rFonts w:ascii="Times New Roman" w:eastAsia="微軟正黑體" w:hAnsi="Times New Roman" w:cs="Times New Roman"/>
          <w:b/>
          <w:sz w:val="28"/>
          <w:szCs w:val="28"/>
        </w:rPr>
        <w:t>True or False</w:t>
      </w:r>
    </w:p>
    <w:p w14:paraId="48839241" w14:textId="08B20287" w:rsidR="00030C89" w:rsidRPr="00AB3345" w:rsidRDefault="00CA0921" w:rsidP="00AB3345">
      <w:pPr>
        <w:snapToGrid w:val="0"/>
        <w:spacing w:after="160" w:line="276" w:lineRule="auto"/>
        <w:jc w:val="both"/>
        <w:rPr>
          <w:rFonts w:ascii="Times New Roman" w:eastAsia="微軟正黑體" w:hAnsi="Times New Roman" w:cs="Times New Roman"/>
          <w:b/>
          <w:sz w:val="28"/>
          <w:szCs w:val="28"/>
        </w:rPr>
      </w:pPr>
      <w:r w:rsidRPr="00443B23">
        <w:rPr>
          <w:rFonts w:ascii="Times New Roman" w:eastAsia="微軟正黑體" w:hAnsi="Times New Roman" w:cs="Times New Roman"/>
          <w:b/>
          <w:sz w:val="28"/>
          <w:szCs w:val="28"/>
          <w:lang w:eastAsia="zh-HK"/>
        </w:rPr>
        <w:t xml:space="preserve">Study the following sentences about </w:t>
      </w:r>
      <w:r w:rsidR="00046E9E" w:rsidRPr="00443B23">
        <w:rPr>
          <w:rFonts w:ascii="Times New Roman" w:eastAsia="微軟正黑體" w:hAnsi="Times New Roman" w:cs="Times New Roman"/>
          <w:b/>
          <w:sz w:val="28"/>
          <w:szCs w:val="28"/>
          <w:lang w:eastAsia="zh-HK"/>
        </w:rPr>
        <w:t xml:space="preserve">the principles of </w:t>
      </w:r>
      <w:r w:rsidR="00046E9E" w:rsidRPr="00443B23">
        <w:rPr>
          <w:rFonts w:ascii="Times New Roman" w:eastAsia="微軟正黑體" w:hAnsi="Times New Roman" w:cs="Times New Roman"/>
          <w:b/>
          <w:sz w:val="28"/>
          <w:szCs w:val="28"/>
        </w:rPr>
        <w:t xml:space="preserve">the rule of law </w:t>
      </w:r>
      <w:r w:rsidR="00186C9A" w:rsidRPr="00443B23">
        <w:rPr>
          <w:rFonts w:ascii="Times New Roman" w:eastAsia="微軟正黑體" w:hAnsi="Times New Roman" w:cs="Times New Roman"/>
          <w:b/>
          <w:sz w:val="28"/>
          <w:szCs w:val="28"/>
        </w:rPr>
        <w:t>stipulated in</w:t>
      </w:r>
      <w:r w:rsidR="00046E9E" w:rsidRPr="00443B23">
        <w:rPr>
          <w:rFonts w:ascii="Times New Roman" w:eastAsia="微軟正黑體" w:hAnsi="Times New Roman" w:cs="Times New Roman"/>
          <w:b/>
          <w:sz w:val="28"/>
          <w:szCs w:val="28"/>
        </w:rPr>
        <w:t xml:space="preserve"> the </w:t>
      </w:r>
      <w:r w:rsidR="00046E9E" w:rsidRPr="00196153">
        <w:rPr>
          <w:rFonts w:ascii="Times New Roman" w:eastAsia="微軟正黑體" w:hAnsi="Times New Roman" w:cs="Times New Roman"/>
          <w:b/>
          <w:i/>
          <w:sz w:val="28"/>
          <w:szCs w:val="28"/>
        </w:rPr>
        <w:t>Basic Law</w:t>
      </w:r>
      <w:r w:rsidR="0008741C" w:rsidRPr="00196153">
        <w:rPr>
          <w:rFonts w:ascii="Times New Roman" w:eastAsia="微軟正黑體" w:hAnsi="Times New Roman" w:cs="Times New Roman"/>
          <w:b/>
          <w:i/>
          <w:sz w:val="28"/>
          <w:szCs w:val="28"/>
          <w:lang w:eastAsia="zh-HK"/>
        </w:rPr>
        <w:t>.</w:t>
      </w:r>
      <w:r w:rsidRPr="00443B23">
        <w:rPr>
          <w:rFonts w:ascii="Times New Roman" w:eastAsia="微軟正黑體" w:hAnsi="Times New Roman" w:cs="Times New Roman"/>
          <w:b/>
          <w:sz w:val="28"/>
          <w:szCs w:val="28"/>
          <w:lang w:eastAsia="zh-HK"/>
        </w:rPr>
        <w:t xml:space="preserve"> </w:t>
      </w:r>
      <w:r w:rsidR="0008741C" w:rsidRPr="00443B23">
        <w:rPr>
          <w:rFonts w:ascii="Times New Roman" w:eastAsia="微軟正黑體" w:hAnsi="Times New Roman" w:cs="Times New Roman"/>
          <w:b/>
          <w:sz w:val="28"/>
          <w:szCs w:val="28"/>
          <w:lang w:eastAsia="zh-HK"/>
        </w:rPr>
        <w:t>Put</w:t>
      </w:r>
      <w:r w:rsidRPr="00443B23">
        <w:rPr>
          <w:rFonts w:ascii="Times New Roman" w:eastAsia="微軟正黑體" w:hAnsi="Times New Roman" w:cs="Times New Roman"/>
          <w:b/>
          <w:sz w:val="28"/>
          <w:szCs w:val="28"/>
        </w:rPr>
        <w:t xml:space="preserve"> a “T” in the blank for correct description</w:t>
      </w:r>
      <w:r w:rsidR="0008741C" w:rsidRPr="00443B23">
        <w:rPr>
          <w:rFonts w:ascii="Times New Roman" w:eastAsia="微軟正黑體" w:hAnsi="Times New Roman" w:cs="Times New Roman"/>
          <w:b/>
          <w:sz w:val="28"/>
          <w:szCs w:val="28"/>
        </w:rPr>
        <w:t xml:space="preserve"> and an</w:t>
      </w:r>
      <w:r w:rsidRPr="00443B23">
        <w:rPr>
          <w:rFonts w:ascii="Times New Roman" w:eastAsia="微軟正黑體" w:hAnsi="Times New Roman" w:cs="Times New Roman"/>
          <w:b/>
          <w:sz w:val="28"/>
          <w:szCs w:val="28"/>
        </w:rPr>
        <w:t xml:space="preserve"> “F” for incorrect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36"/>
        <w:gridCol w:w="779"/>
      </w:tblGrid>
      <w:tr w:rsidR="004E6E13" w:rsidRPr="00443B23" w14:paraId="75D4D0EC" w14:textId="77777777" w:rsidTr="004E6E13">
        <w:tc>
          <w:tcPr>
            <w:tcW w:w="400" w:type="dxa"/>
          </w:tcPr>
          <w:p w14:paraId="6370F4B1" w14:textId="77777777" w:rsidR="004E6E13" w:rsidRPr="00443B23" w:rsidRDefault="004E6E13" w:rsidP="005B76FE">
            <w:pPr>
              <w:pStyle w:val="ListParagraph"/>
              <w:widowControl w:val="0"/>
              <w:numPr>
                <w:ilvl w:val="0"/>
                <w:numId w:val="2"/>
              </w:numPr>
              <w:snapToGrid w:val="0"/>
              <w:spacing w:line="276" w:lineRule="auto"/>
              <w:contextualSpacing w:val="0"/>
              <w:rPr>
                <w:rFonts w:eastAsia="微軟正黑體"/>
                <w:sz w:val="28"/>
                <w:szCs w:val="28"/>
              </w:rPr>
            </w:pPr>
          </w:p>
        </w:tc>
        <w:tc>
          <w:tcPr>
            <w:tcW w:w="7429" w:type="dxa"/>
          </w:tcPr>
          <w:p w14:paraId="7F681A51" w14:textId="77777777" w:rsidR="004E6E13" w:rsidRPr="00443B23" w:rsidRDefault="004E6E13" w:rsidP="005B76FE">
            <w:pPr>
              <w:snapToGrid w:val="0"/>
              <w:spacing w:line="276" w:lineRule="auto"/>
              <w:ind w:left="0" w:firstLine="0"/>
              <w:jc w:val="both"/>
              <w:rPr>
                <w:rFonts w:ascii="Times New Roman" w:eastAsia="微軟正黑體" w:hAnsi="Times New Roman" w:cs="Times New Roman"/>
                <w:sz w:val="28"/>
                <w:szCs w:val="28"/>
              </w:rPr>
            </w:pPr>
            <w:r w:rsidRPr="00443B23">
              <w:rPr>
                <w:rFonts w:ascii="Times New Roman" w:eastAsia="微軟正黑體" w:hAnsi="Times New Roman" w:cs="Times New Roman"/>
                <w:sz w:val="28"/>
                <w:szCs w:val="28"/>
              </w:rPr>
              <w:t xml:space="preserve">The </w:t>
            </w:r>
            <w:r w:rsidRPr="00196153">
              <w:rPr>
                <w:rFonts w:ascii="Times New Roman" w:eastAsia="微軟正黑體" w:hAnsi="Times New Roman" w:cs="Times New Roman"/>
                <w:i/>
                <w:sz w:val="28"/>
                <w:szCs w:val="28"/>
              </w:rPr>
              <w:t>Basic Law</w:t>
            </w:r>
            <w:r w:rsidRPr="00443B23">
              <w:rPr>
                <w:rFonts w:ascii="Times New Roman" w:eastAsia="微軟正黑體" w:hAnsi="Times New Roman" w:cs="Times New Roman"/>
                <w:sz w:val="28"/>
                <w:szCs w:val="28"/>
              </w:rPr>
              <w:t xml:space="preserve"> stipulates that all Hong Kong residents shall be equal before the law.</w:t>
            </w:r>
          </w:p>
        </w:tc>
        <w:tc>
          <w:tcPr>
            <w:tcW w:w="801" w:type="dxa"/>
            <w:tcBorders>
              <w:bottom w:val="single" w:sz="4" w:space="0" w:color="auto"/>
            </w:tcBorders>
            <w:vAlign w:val="bottom"/>
          </w:tcPr>
          <w:p w14:paraId="57C68478" w14:textId="77777777" w:rsidR="004E6E13" w:rsidRPr="009B348C" w:rsidRDefault="004E6E13" w:rsidP="005B76FE">
            <w:pPr>
              <w:snapToGrid w:val="0"/>
              <w:spacing w:line="276" w:lineRule="auto"/>
              <w:jc w:val="center"/>
              <w:rPr>
                <w:rFonts w:ascii="Times New Roman" w:eastAsia="微軟正黑體" w:hAnsi="Times New Roman" w:cs="Times New Roman"/>
                <w:i/>
                <w:color w:val="FF0000"/>
                <w:sz w:val="28"/>
                <w:szCs w:val="28"/>
              </w:rPr>
            </w:pPr>
            <w:r w:rsidRPr="009B348C">
              <w:rPr>
                <w:rFonts w:ascii="Times New Roman" w:eastAsia="微軟正黑體" w:hAnsi="Times New Roman" w:cs="Times New Roman"/>
                <w:i/>
                <w:color w:val="FF0000"/>
                <w:sz w:val="28"/>
                <w:szCs w:val="28"/>
              </w:rPr>
              <w:t>T</w:t>
            </w:r>
          </w:p>
        </w:tc>
      </w:tr>
      <w:tr w:rsidR="004E6E13" w:rsidRPr="00443B23" w14:paraId="10F0C41D" w14:textId="77777777" w:rsidTr="004E6E13">
        <w:tc>
          <w:tcPr>
            <w:tcW w:w="400" w:type="dxa"/>
          </w:tcPr>
          <w:p w14:paraId="4B774B55" w14:textId="77777777" w:rsidR="004E6E13" w:rsidRPr="00443B23" w:rsidRDefault="004E6E13" w:rsidP="005B76FE">
            <w:pPr>
              <w:pStyle w:val="ListParagraph"/>
              <w:widowControl w:val="0"/>
              <w:numPr>
                <w:ilvl w:val="0"/>
                <w:numId w:val="2"/>
              </w:numPr>
              <w:snapToGrid w:val="0"/>
              <w:spacing w:line="276" w:lineRule="auto"/>
              <w:contextualSpacing w:val="0"/>
              <w:rPr>
                <w:rFonts w:eastAsia="微軟正黑體"/>
                <w:sz w:val="28"/>
                <w:szCs w:val="28"/>
              </w:rPr>
            </w:pPr>
          </w:p>
        </w:tc>
        <w:tc>
          <w:tcPr>
            <w:tcW w:w="7429" w:type="dxa"/>
          </w:tcPr>
          <w:p w14:paraId="3A91E2F2" w14:textId="77777777" w:rsidR="004E6E13" w:rsidRPr="00443B23" w:rsidRDefault="004E6E13" w:rsidP="005B76FE">
            <w:pPr>
              <w:snapToGrid w:val="0"/>
              <w:spacing w:line="276" w:lineRule="auto"/>
              <w:ind w:left="0" w:firstLine="0"/>
              <w:jc w:val="both"/>
              <w:rPr>
                <w:rFonts w:ascii="Times New Roman" w:eastAsia="微軟正黑體" w:hAnsi="Times New Roman" w:cs="Times New Roman"/>
                <w:sz w:val="28"/>
                <w:szCs w:val="28"/>
              </w:rPr>
            </w:pPr>
            <w:r w:rsidRPr="00443B23">
              <w:rPr>
                <w:rFonts w:ascii="Times New Roman" w:eastAsia="微軟正黑體" w:hAnsi="Times New Roman" w:cs="Times New Roman"/>
                <w:sz w:val="28"/>
                <w:szCs w:val="28"/>
              </w:rPr>
              <w:t xml:space="preserve">The </w:t>
            </w:r>
            <w:r w:rsidRPr="00196153">
              <w:rPr>
                <w:rFonts w:ascii="Times New Roman" w:eastAsia="微軟正黑體" w:hAnsi="Times New Roman" w:cs="Times New Roman"/>
                <w:i/>
                <w:sz w:val="28"/>
                <w:szCs w:val="28"/>
              </w:rPr>
              <w:t>Basic Law</w:t>
            </w:r>
            <w:r w:rsidRPr="00443B23">
              <w:rPr>
                <w:rFonts w:ascii="Times New Roman" w:eastAsia="微軟正黑體" w:hAnsi="Times New Roman" w:cs="Times New Roman"/>
                <w:sz w:val="28"/>
                <w:szCs w:val="28"/>
              </w:rPr>
              <w:t xml:space="preserve"> stipulates that only permanent residents of the Hong Kong Special Administrative Region (HKSAR)</w:t>
            </w:r>
            <w:r w:rsidRPr="00443B23">
              <w:rPr>
                <w:rFonts w:ascii="Times New Roman" w:hAnsi="Times New Roman" w:cs="Times New Roman"/>
                <w:sz w:val="28"/>
                <w:szCs w:val="28"/>
              </w:rPr>
              <w:t xml:space="preserve"> </w:t>
            </w:r>
            <w:r w:rsidRPr="00443B23">
              <w:rPr>
                <w:rFonts w:ascii="Times New Roman" w:eastAsia="微軟正黑體" w:hAnsi="Times New Roman" w:cs="Times New Roman"/>
                <w:sz w:val="28"/>
                <w:szCs w:val="28"/>
              </w:rPr>
              <w:t>shall have the obligation to abide by the laws in force in the HKSAR.</w:t>
            </w:r>
          </w:p>
        </w:tc>
        <w:tc>
          <w:tcPr>
            <w:tcW w:w="801" w:type="dxa"/>
            <w:tcBorders>
              <w:top w:val="single" w:sz="4" w:space="0" w:color="auto"/>
              <w:bottom w:val="single" w:sz="4" w:space="0" w:color="auto"/>
            </w:tcBorders>
          </w:tcPr>
          <w:p w14:paraId="51C1E114" w14:textId="77777777" w:rsidR="004E6E13" w:rsidRPr="009B348C" w:rsidRDefault="004E6E13" w:rsidP="005B76FE">
            <w:pPr>
              <w:snapToGrid w:val="0"/>
              <w:spacing w:line="276" w:lineRule="auto"/>
              <w:jc w:val="center"/>
              <w:rPr>
                <w:rFonts w:ascii="Times New Roman" w:eastAsia="微軟正黑體" w:hAnsi="Times New Roman" w:cs="Times New Roman"/>
                <w:i/>
                <w:color w:val="FF0000"/>
                <w:sz w:val="28"/>
                <w:szCs w:val="28"/>
              </w:rPr>
            </w:pPr>
          </w:p>
          <w:p w14:paraId="3DCC1F00" w14:textId="77777777" w:rsidR="004E6E13" w:rsidRPr="009B348C" w:rsidRDefault="004E6E13" w:rsidP="005B76FE">
            <w:pPr>
              <w:snapToGrid w:val="0"/>
              <w:spacing w:line="276" w:lineRule="auto"/>
              <w:jc w:val="center"/>
              <w:rPr>
                <w:rFonts w:ascii="Times New Roman" w:eastAsia="微軟正黑體" w:hAnsi="Times New Roman" w:cs="Times New Roman"/>
                <w:i/>
                <w:color w:val="FF0000"/>
                <w:sz w:val="28"/>
                <w:szCs w:val="28"/>
              </w:rPr>
            </w:pPr>
          </w:p>
          <w:p w14:paraId="785FDF7E" w14:textId="77777777" w:rsidR="00290EEF" w:rsidRPr="009B348C" w:rsidRDefault="00290EEF" w:rsidP="005B76FE">
            <w:pPr>
              <w:snapToGrid w:val="0"/>
              <w:spacing w:line="276" w:lineRule="auto"/>
              <w:jc w:val="center"/>
              <w:rPr>
                <w:rFonts w:ascii="Times New Roman" w:eastAsia="微軟正黑體" w:hAnsi="Times New Roman" w:cs="Times New Roman"/>
                <w:i/>
                <w:color w:val="FF0000"/>
                <w:sz w:val="28"/>
                <w:szCs w:val="28"/>
              </w:rPr>
            </w:pPr>
          </w:p>
          <w:p w14:paraId="09BC1EA8" w14:textId="18907186" w:rsidR="004E6E13" w:rsidRPr="009B348C" w:rsidRDefault="004E6E13" w:rsidP="005B76FE">
            <w:pPr>
              <w:snapToGrid w:val="0"/>
              <w:spacing w:line="276" w:lineRule="auto"/>
              <w:jc w:val="center"/>
              <w:rPr>
                <w:rFonts w:ascii="Times New Roman" w:eastAsia="微軟正黑體" w:hAnsi="Times New Roman" w:cs="Times New Roman"/>
                <w:i/>
                <w:color w:val="FF0000"/>
                <w:sz w:val="28"/>
                <w:szCs w:val="28"/>
              </w:rPr>
            </w:pPr>
            <w:r w:rsidRPr="009B348C">
              <w:rPr>
                <w:rFonts w:ascii="Times New Roman" w:eastAsia="微軟正黑體" w:hAnsi="Times New Roman" w:cs="Times New Roman"/>
                <w:i/>
                <w:color w:val="FF0000"/>
                <w:sz w:val="28"/>
                <w:szCs w:val="28"/>
              </w:rPr>
              <w:t>F</w:t>
            </w:r>
          </w:p>
        </w:tc>
      </w:tr>
    </w:tbl>
    <w:p w14:paraId="05AA1138" w14:textId="48C5AF8E" w:rsidR="004E6E13" w:rsidRDefault="004E6E13" w:rsidP="00716D78">
      <w:pPr>
        <w:snapToGrid w:val="0"/>
        <w:spacing w:line="276" w:lineRule="auto"/>
        <w:rPr>
          <w:rFonts w:ascii="Times New Roman" w:eastAsia="微軟正黑體" w:hAnsi="Times New Roman" w:cs="Times New Roman"/>
          <w:sz w:val="28"/>
          <w:szCs w:val="28"/>
        </w:rPr>
      </w:pPr>
    </w:p>
    <w:p w14:paraId="62ECBDA4" w14:textId="7D604776" w:rsidR="004E6E13" w:rsidRDefault="004E6E13" w:rsidP="00716D78">
      <w:pPr>
        <w:snapToGrid w:val="0"/>
        <w:spacing w:line="276" w:lineRule="auto"/>
        <w:rPr>
          <w:rFonts w:ascii="Times New Roman" w:eastAsia="微軟正黑體"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36"/>
        <w:gridCol w:w="779"/>
      </w:tblGrid>
      <w:tr w:rsidR="004E6E13" w:rsidRPr="00443B23" w14:paraId="2D301A97" w14:textId="77777777" w:rsidTr="004E6E13">
        <w:tc>
          <w:tcPr>
            <w:tcW w:w="400" w:type="dxa"/>
          </w:tcPr>
          <w:p w14:paraId="1E20ED3F" w14:textId="77777777" w:rsidR="004E6E13" w:rsidRPr="00443B23" w:rsidRDefault="004E6E13" w:rsidP="005B76FE">
            <w:pPr>
              <w:pStyle w:val="ListParagraph"/>
              <w:widowControl w:val="0"/>
              <w:numPr>
                <w:ilvl w:val="0"/>
                <w:numId w:val="2"/>
              </w:numPr>
              <w:snapToGrid w:val="0"/>
              <w:spacing w:line="276" w:lineRule="auto"/>
              <w:contextualSpacing w:val="0"/>
              <w:rPr>
                <w:rFonts w:eastAsia="微軟正黑體"/>
                <w:sz w:val="28"/>
                <w:szCs w:val="28"/>
              </w:rPr>
            </w:pPr>
          </w:p>
        </w:tc>
        <w:tc>
          <w:tcPr>
            <w:tcW w:w="7438" w:type="dxa"/>
          </w:tcPr>
          <w:p w14:paraId="703A52DD" w14:textId="10BD76D2" w:rsidR="004E6E13" w:rsidRPr="00443B23" w:rsidRDefault="004E6E13" w:rsidP="005B76FE">
            <w:pPr>
              <w:snapToGrid w:val="0"/>
              <w:spacing w:line="276" w:lineRule="auto"/>
              <w:ind w:left="0" w:firstLine="0"/>
              <w:jc w:val="both"/>
              <w:rPr>
                <w:rFonts w:ascii="Times New Roman" w:eastAsia="微軟正黑體" w:hAnsi="Times New Roman" w:cs="Times New Roman"/>
                <w:sz w:val="28"/>
                <w:szCs w:val="28"/>
              </w:rPr>
            </w:pPr>
            <w:r w:rsidRPr="00443B23">
              <w:rPr>
                <w:rFonts w:ascii="Times New Roman" w:eastAsia="微軟正黑體" w:hAnsi="Times New Roman" w:cs="Times New Roman"/>
                <w:sz w:val="28"/>
                <w:szCs w:val="28"/>
                <w:lang w:eastAsia="zh-HK"/>
              </w:rPr>
              <w:t xml:space="preserve">The </w:t>
            </w:r>
            <w:r w:rsidRPr="00196153">
              <w:rPr>
                <w:rFonts w:ascii="Times New Roman" w:eastAsia="微軟正黑體" w:hAnsi="Times New Roman" w:cs="Times New Roman"/>
                <w:i/>
                <w:sz w:val="28"/>
                <w:szCs w:val="28"/>
                <w:lang w:eastAsia="zh-HK"/>
              </w:rPr>
              <w:t>Basic Law</w:t>
            </w:r>
            <w:r w:rsidRPr="00443B23">
              <w:rPr>
                <w:rFonts w:ascii="Times New Roman" w:eastAsia="微軟正黑體" w:hAnsi="Times New Roman" w:cs="Times New Roman"/>
                <w:sz w:val="28"/>
                <w:szCs w:val="28"/>
                <w:lang w:eastAsia="zh-HK"/>
              </w:rPr>
              <w:t xml:space="preserve"> stipulates that</w:t>
            </w:r>
            <w:r w:rsidRPr="00443B23">
              <w:rPr>
                <w:rFonts w:ascii="Times New Roman" w:hAnsi="Times New Roman" w:cs="Times New Roman"/>
                <w:sz w:val="28"/>
                <w:szCs w:val="28"/>
              </w:rPr>
              <w:t xml:space="preserve"> t</w:t>
            </w:r>
            <w:r w:rsidRPr="00443B23">
              <w:rPr>
                <w:rFonts w:ascii="Times New Roman" w:eastAsia="微軟正黑體" w:hAnsi="Times New Roman" w:cs="Times New Roman"/>
                <w:sz w:val="28"/>
                <w:szCs w:val="28"/>
                <w:lang w:eastAsia="zh-HK"/>
              </w:rPr>
              <w:t>he National People’s Congress authorizes the HKSAR to exercise a high degree of autonomy and enjoy executive, legislative and independent judicial power, including</w:t>
            </w:r>
            <w:r w:rsidRPr="00443B23">
              <w:rPr>
                <w:rFonts w:ascii="Times New Roman" w:hAnsi="Times New Roman" w:cs="Times New Roman"/>
                <w:sz w:val="28"/>
                <w:szCs w:val="28"/>
              </w:rPr>
              <w:t xml:space="preserve"> </w:t>
            </w:r>
            <w:r w:rsidRPr="00443B23">
              <w:rPr>
                <w:rFonts w:ascii="Times New Roman" w:eastAsia="微軟正黑體" w:hAnsi="Times New Roman" w:cs="Times New Roman"/>
                <w:sz w:val="28"/>
                <w:szCs w:val="28"/>
                <w:lang w:eastAsia="zh-HK"/>
              </w:rPr>
              <w:t>that of final adjudication, in accordance</w:t>
            </w:r>
            <w:r w:rsidR="00794603">
              <w:rPr>
                <w:rFonts w:ascii="Times New Roman" w:eastAsia="微軟正黑體" w:hAnsi="Times New Roman" w:cs="Times New Roman"/>
                <w:sz w:val="28"/>
                <w:szCs w:val="28"/>
                <w:lang w:eastAsia="zh-HK"/>
              </w:rPr>
              <w:t xml:space="preserve"> </w:t>
            </w:r>
            <w:r w:rsidRPr="00443B23">
              <w:rPr>
                <w:rFonts w:ascii="Times New Roman" w:eastAsia="微軟正黑體" w:hAnsi="Times New Roman" w:cs="Times New Roman"/>
                <w:sz w:val="28"/>
                <w:szCs w:val="28"/>
                <w:lang w:eastAsia="zh-HK"/>
              </w:rPr>
              <w:t xml:space="preserve">with the provisions of the </w:t>
            </w:r>
            <w:r w:rsidRPr="00196153">
              <w:rPr>
                <w:rFonts w:ascii="Times New Roman" w:eastAsia="微軟正黑體" w:hAnsi="Times New Roman" w:cs="Times New Roman"/>
                <w:i/>
                <w:sz w:val="28"/>
                <w:szCs w:val="28"/>
                <w:lang w:eastAsia="zh-HK"/>
              </w:rPr>
              <w:t>Basic Law</w:t>
            </w:r>
            <w:r w:rsidRPr="00443B23">
              <w:rPr>
                <w:rFonts w:ascii="Times New Roman" w:eastAsia="微軟正黑體" w:hAnsi="Times New Roman" w:cs="Times New Roman"/>
                <w:sz w:val="28"/>
                <w:szCs w:val="28"/>
                <w:lang w:eastAsia="zh-HK"/>
              </w:rPr>
              <w:t>.</w:t>
            </w:r>
          </w:p>
        </w:tc>
        <w:tc>
          <w:tcPr>
            <w:tcW w:w="802" w:type="dxa"/>
            <w:tcBorders>
              <w:bottom w:val="single" w:sz="4" w:space="0" w:color="auto"/>
            </w:tcBorders>
            <w:vAlign w:val="bottom"/>
          </w:tcPr>
          <w:p w14:paraId="0889E558" w14:textId="77777777" w:rsidR="004E6E13" w:rsidRPr="009B348C" w:rsidRDefault="004E6E13" w:rsidP="005B76FE">
            <w:pPr>
              <w:snapToGrid w:val="0"/>
              <w:spacing w:line="276" w:lineRule="auto"/>
              <w:jc w:val="center"/>
              <w:rPr>
                <w:rFonts w:ascii="Times New Roman" w:eastAsia="微軟正黑體" w:hAnsi="Times New Roman" w:cs="Times New Roman"/>
                <w:i/>
                <w:color w:val="FF0000"/>
                <w:sz w:val="28"/>
                <w:szCs w:val="28"/>
              </w:rPr>
            </w:pPr>
            <w:r w:rsidRPr="009B348C">
              <w:rPr>
                <w:rFonts w:ascii="Times New Roman" w:eastAsia="微軟正黑體" w:hAnsi="Times New Roman" w:cs="Times New Roman"/>
                <w:i/>
                <w:color w:val="FF0000"/>
                <w:sz w:val="28"/>
                <w:szCs w:val="28"/>
              </w:rPr>
              <w:t>T</w:t>
            </w:r>
          </w:p>
        </w:tc>
      </w:tr>
    </w:tbl>
    <w:p w14:paraId="48634E7D" w14:textId="219ED724" w:rsidR="00030C89" w:rsidRPr="00443B23" w:rsidRDefault="00030C89" w:rsidP="00716D78">
      <w:pPr>
        <w:snapToGrid w:val="0"/>
        <w:spacing w:line="276" w:lineRule="auto"/>
        <w:rPr>
          <w:rFonts w:ascii="Times New Roman" w:eastAsia="微軟正黑體" w:hAnsi="Times New Roman" w:cs="Times New Roman"/>
          <w:sz w:val="28"/>
          <w:szCs w:val="28"/>
        </w:rPr>
      </w:pPr>
    </w:p>
    <w:p w14:paraId="24C6E1CF" w14:textId="1047C564" w:rsidR="00030C89" w:rsidRPr="00443B23" w:rsidRDefault="00AC1F6F" w:rsidP="00290EEF">
      <w:pPr>
        <w:snapToGrid w:val="0"/>
        <w:spacing w:after="160" w:line="276" w:lineRule="auto"/>
        <w:rPr>
          <w:rFonts w:ascii="Times New Roman" w:eastAsia="微軟正黑體" w:hAnsi="Times New Roman" w:cs="Times New Roman"/>
          <w:b/>
          <w:sz w:val="28"/>
          <w:szCs w:val="28"/>
        </w:rPr>
      </w:pPr>
      <w:r w:rsidRPr="00443B23">
        <w:rPr>
          <w:rFonts w:ascii="Times New Roman" w:eastAsia="微軟正黑體" w:hAnsi="Times New Roman" w:cs="Times New Roman"/>
          <w:b/>
          <w:sz w:val="28"/>
          <w:szCs w:val="28"/>
          <w:lang w:eastAsia="zh-HK"/>
        </w:rPr>
        <w:t>C.</w:t>
      </w:r>
      <w:r w:rsidR="00030C89" w:rsidRPr="00443B23">
        <w:rPr>
          <w:rFonts w:ascii="Times New Roman" w:eastAsia="微軟正黑體" w:hAnsi="Times New Roman" w:cs="Times New Roman"/>
          <w:b/>
          <w:sz w:val="28"/>
          <w:szCs w:val="28"/>
        </w:rPr>
        <w:tab/>
      </w:r>
      <w:r w:rsidRPr="00443B23">
        <w:rPr>
          <w:rFonts w:ascii="Times New Roman" w:eastAsia="微軟正黑體" w:hAnsi="Times New Roman" w:cs="Times New Roman"/>
          <w:b/>
          <w:sz w:val="28"/>
          <w:szCs w:val="28"/>
        </w:rPr>
        <w:t>Short Question</w:t>
      </w:r>
    </w:p>
    <w:p w14:paraId="63ABB07B" w14:textId="6CFA7115" w:rsidR="002E7EEC" w:rsidRPr="00290EEF" w:rsidRDefault="00BA219A" w:rsidP="00290EEF">
      <w:pPr>
        <w:spacing w:after="160" w:line="276" w:lineRule="auto"/>
        <w:jc w:val="both"/>
        <w:rPr>
          <w:rFonts w:ascii="Times New Roman" w:eastAsia="微軟正黑體" w:hAnsi="Times New Roman" w:cs="Times New Roman"/>
          <w:sz w:val="28"/>
          <w:szCs w:val="28"/>
          <w:lang w:eastAsia="zh-HK"/>
        </w:rPr>
      </w:pPr>
      <w:r w:rsidRPr="00290EEF">
        <w:rPr>
          <w:rFonts w:ascii="Times New Roman" w:eastAsia="微軟正黑體" w:hAnsi="Times New Roman" w:cs="Times New Roman"/>
          <w:sz w:val="28"/>
          <w:szCs w:val="28"/>
          <w:lang w:eastAsia="zh-HK"/>
        </w:rPr>
        <w:t xml:space="preserve">How does the HKSAR </w:t>
      </w:r>
      <w:r w:rsidR="007242E0" w:rsidRPr="00290EEF">
        <w:rPr>
          <w:rFonts w:ascii="Times New Roman" w:eastAsia="微軟正黑體" w:hAnsi="Times New Roman" w:cs="Times New Roman"/>
          <w:sz w:val="28"/>
          <w:szCs w:val="28"/>
          <w:lang w:eastAsia="zh-HK"/>
        </w:rPr>
        <w:t>ensure</w:t>
      </w:r>
      <w:r w:rsidRPr="00290EEF">
        <w:rPr>
          <w:rFonts w:ascii="Times New Roman" w:eastAsia="微軟正黑體" w:hAnsi="Times New Roman" w:cs="Times New Roman"/>
          <w:sz w:val="28"/>
          <w:szCs w:val="28"/>
          <w:lang w:eastAsia="zh-HK"/>
        </w:rPr>
        <w:t xml:space="preserve"> that judges shall exercise their judicial power independently</w:t>
      </w:r>
      <w:r w:rsidR="00AC1F6F" w:rsidRPr="00290EEF">
        <w:rPr>
          <w:rFonts w:ascii="Times New Roman" w:eastAsia="微軟正黑體" w:hAnsi="Times New Roman" w:cs="Times New Roman"/>
          <w:sz w:val="28"/>
          <w:szCs w:val="28"/>
          <w:lang w:eastAsia="zh-HK"/>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6"/>
      </w:tblGrid>
      <w:tr w:rsidR="00805E93" w:rsidRPr="00443B23" w14:paraId="17196BF2" w14:textId="77777777" w:rsidTr="004B6921">
        <w:tc>
          <w:tcPr>
            <w:tcW w:w="8306" w:type="dxa"/>
          </w:tcPr>
          <w:p w14:paraId="7C8861B6" w14:textId="64C92D79" w:rsidR="00805E93" w:rsidRPr="001C52DD" w:rsidRDefault="004B6921" w:rsidP="001C52DD">
            <w:pPr>
              <w:snapToGrid w:val="0"/>
              <w:spacing w:line="276" w:lineRule="auto"/>
              <w:rPr>
                <w:rFonts w:eastAsia="微軟正黑體"/>
                <w:i/>
                <w:color w:val="FF0000"/>
                <w:sz w:val="28"/>
                <w:szCs w:val="28"/>
                <w:lang w:val="en-US"/>
              </w:rPr>
            </w:pPr>
            <w:r w:rsidRPr="001C52DD">
              <w:rPr>
                <w:rFonts w:ascii="Times New Roman" w:eastAsia="微軟正黑體" w:hAnsi="Times New Roman" w:cs="Times New Roman"/>
                <w:i/>
                <w:color w:val="FF0000"/>
                <w:sz w:val="28"/>
                <w:szCs w:val="28"/>
              </w:rPr>
              <w:t xml:space="preserve">The courts of the Hong Kong Special Administrative Region </w:t>
            </w:r>
            <w:r w:rsidR="005308DA" w:rsidRPr="009B348C">
              <w:rPr>
                <w:rFonts w:ascii="Times New Roman" w:eastAsia="微軟正黑體" w:hAnsi="Times New Roman" w:cs="Times New Roman"/>
                <w:i/>
                <w:color w:val="FF0000"/>
                <w:sz w:val="28"/>
                <w:szCs w:val="28"/>
                <w:lang w:val="en-US"/>
              </w:rPr>
              <w:t>shall</w:t>
            </w:r>
            <w:r w:rsidR="005308DA" w:rsidRPr="009B348C">
              <w:rPr>
                <w:rFonts w:ascii="Times New Roman" w:eastAsia="微軟正黑體" w:hAnsi="Times New Roman" w:cs="Times New Roman"/>
                <w:b/>
                <w:i/>
                <w:color w:val="FF0000"/>
                <w:sz w:val="28"/>
                <w:szCs w:val="28"/>
                <w:lang w:val="en-US"/>
              </w:rPr>
              <w:t xml:space="preserve"> </w:t>
            </w:r>
          </w:p>
        </w:tc>
      </w:tr>
      <w:tr w:rsidR="004B6921" w:rsidRPr="00443B23" w14:paraId="10841F31" w14:textId="77777777" w:rsidTr="004B6921">
        <w:tc>
          <w:tcPr>
            <w:tcW w:w="8306" w:type="dxa"/>
          </w:tcPr>
          <w:p w14:paraId="720A4EF6" w14:textId="45819EFF" w:rsidR="004B6921" w:rsidRPr="009B348C" w:rsidRDefault="005308DA" w:rsidP="001C52DD">
            <w:pPr>
              <w:snapToGrid w:val="0"/>
              <w:spacing w:line="276" w:lineRule="auto"/>
              <w:ind w:left="0" w:firstLine="0"/>
              <w:rPr>
                <w:rFonts w:ascii="Times New Roman" w:eastAsia="微軟正黑體" w:hAnsi="Times New Roman" w:cs="Times New Roman"/>
                <w:i/>
                <w:color w:val="FF0000"/>
                <w:sz w:val="28"/>
                <w:szCs w:val="28"/>
                <w:lang w:val="en-US"/>
              </w:rPr>
            </w:pPr>
            <w:proofErr w:type="gramStart"/>
            <w:r w:rsidRPr="009B348C">
              <w:rPr>
                <w:rFonts w:ascii="Times New Roman" w:eastAsia="微軟正黑體" w:hAnsi="Times New Roman" w:cs="Times New Roman"/>
                <w:i/>
                <w:color w:val="FF0000"/>
                <w:sz w:val="28"/>
                <w:szCs w:val="28"/>
                <w:lang w:val="en-US"/>
              </w:rPr>
              <w:t>exercise</w:t>
            </w:r>
            <w:proofErr w:type="gramEnd"/>
            <w:r w:rsidRPr="009B348C">
              <w:rPr>
                <w:rFonts w:ascii="Times New Roman" w:eastAsia="微軟正黑體" w:hAnsi="Times New Roman" w:cs="Times New Roman"/>
                <w:i/>
                <w:color w:val="FF0000"/>
                <w:sz w:val="28"/>
                <w:szCs w:val="28"/>
                <w:lang w:val="en-US"/>
              </w:rPr>
              <w:t xml:space="preserve"> judicial power independently, free from any interference. </w:t>
            </w:r>
          </w:p>
        </w:tc>
      </w:tr>
      <w:tr w:rsidR="004B6921" w:rsidRPr="00443B23" w14:paraId="00BE35AC" w14:textId="77777777" w:rsidTr="004B6921">
        <w:tc>
          <w:tcPr>
            <w:tcW w:w="8306" w:type="dxa"/>
          </w:tcPr>
          <w:p w14:paraId="3BD1F559" w14:textId="194E8097" w:rsidR="004B6921" w:rsidRPr="009B348C" w:rsidRDefault="005308DA">
            <w:pPr>
              <w:snapToGrid w:val="0"/>
              <w:spacing w:line="276" w:lineRule="auto"/>
              <w:rPr>
                <w:rFonts w:ascii="Times New Roman" w:eastAsia="微軟正黑體" w:hAnsi="Times New Roman" w:cs="Times New Roman"/>
                <w:i/>
                <w:color w:val="FF0000"/>
                <w:sz w:val="28"/>
                <w:szCs w:val="28"/>
                <w:lang w:val="en-US"/>
              </w:rPr>
            </w:pPr>
            <w:r w:rsidRPr="009B348C">
              <w:rPr>
                <w:rFonts w:ascii="Times New Roman" w:eastAsia="微軟正黑體" w:hAnsi="Times New Roman" w:cs="Times New Roman"/>
                <w:i/>
                <w:color w:val="FF0000"/>
                <w:sz w:val="28"/>
                <w:szCs w:val="28"/>
                <w:lang w:val="en-US"/>
              </w:rPr>
              <w:t>Members of the judiciary shall be immune from</w:t>
            </w:r>
            <w:r>
              <w:rPr>
                <w:rFonts w:ascii="Times New Roman" w:eastAsia="微軟正黑體" w:hAnsi="Times New Roman" w:cs="Times New Roman"/>
                <w:i/>
                <w:color w:val="FF0000"/>
                <w:sz w:val="28"/>
                <w:szCs w:val="28"/>
                <w:lang w:val="en-US"/>
              </w:rPr>
              <w:t xml:space="preserve"> </w:t>
            </w:r>
            <w:r w:rsidRPr="009B348C">
              <w:rPr>
                <w:rFonts w:ascii="Times New Roman" w:eastAsia="微軟正黑體" w:hAnsi="Times New Roman" w:cs="Times New Roman"/>
                <w:i/>
                <w:color w:val="FF0000"/>
                <w:sz w:val="28"/>
                <w:szCs w:val="28"/>
                <w:lang w:val="en-US"/>
              </w:rPr>
              <w:t xml:space="preserve">legal action in the </w:t>
            </w:r>
          </w:p>
        </w:tc>
      </w:tr>
      <w:tr w:rsidR="004B6921" w:rsidRPr="00443B23" w14:paraId="7CA9E01E" w14:textId="77777777" w:rsidTr="004B6921">
        <w:tc>
          <w:tcPr>
            <w:tcW w:w="8306" w:type="dxa"/>
          </w:tcPr>
          <w:p w14:paraId="46426858" w14:textId="07DD1A50" w:rsidR="004B6921" w:rsidRPr="009B348C" w:rsidRDefault="005308DA">
            <w:pPr>
              <w:snapToGrid w:val="0"/>
              <w:spacing w:line="276" w:lineRule="auto"/>
              <w:rPr>
                <w:rFonts w:ascii="Times New Roman" w:eastAsia="微軟正黑體" w:hAnsi="Times New Roman" w:cs="Times New Roman"/>
                <w:i/>
                <w:color w:val="FF0000"/>
                <w:sz w:val="28"/>
                <w:szCs w:val="28"/>
              </w:rPr>
            </w:pPr>
            <w:proofErr w:type="gramStart"/>
            <w:r w:rsidRPr="009B348C">
              <w:rPr>
                <w:rFonts w:ascii="Times New Roman" w:eastAsia="微軟正黑體" w:hAnsi="Times New Roman" w:cs="Times New Roman"/>
                <w:i/>
                <w:color w:val="FF0000"/>
                <w:sz w:val="28"/>
                <w:szCs w:val="28"/>
                <w:lang w:val="en-US"/>
              </w:rPr>
              <w:t>performance</w:t>
            </w:r>
            <w:proofErr w:type="gramEnd"/>
            <w:r w:rsidRPr="009B348C">
              <w:rPr>
                <w:rFonts w:ascii="Times New Roman" w:eastAsia="微軟正黑體" w:hAnsi="Times New Roman" w:cs="Times New Roman"/>
                <w:i/>
                <w:color w:val="FF0000"/>
                <w:sz w:val="28"/>
                <w:szCs w:val="28"/>
                <w:lang w:val="en-US"/>
              </w:rPr>
              <w:t xml:space="preserve"> of their judicial functions.</w:t>
            </w:r>
            <w:r w:rsidR="00074D48" w:rsidRPr="009B348C">
              <w:rPr>
                <w:rFonts w:ascii="Times New Roman" w:eastAsia="微軟正黑體" w:hAnsi="Times New Roman" w:cs="Times New Roman"/>
                <w:i/>
                <w:color w:val="FF0000"/>
                <w:sz w:val="28"/>
                <w:szCs w:val="28"/>
                <w:lang w:val="en-US"/>
              </w:rPr>
              <w:t xml:space="preserve">           </w:t>
            </w:r>
          </w:p>
        </w:tc>
      </w:tr>
    </w:tbl>
    <w:p w14:paraId="6FB83AEE" w14:textId="78A7B3EB" w:rsidR="00F1021F" w:rsidRDefault="00F1021F" w:rsidP="00716D78">
      <w:pPr>
        <w:spacing w:line="276" w:lineRule="auto"/>
        <w:rPr>
          <w:rFonts w:ascii="Times New Roman" w:hAnsi="Times New Roman" w:cs="Times New Roman"/>
          <w:sz w:val="28"/>
          <w:szCs w:val="28"/>
        </w:rPr>
      </w:pPr>
    </w:p>
    <w:p w14:paraId="17E701BE" w14:textId="77777777" w:rsidR="00483A85" w:rsidRPr="00531458" w:rsidRDefault="00483A85" w:rsidP="00483A85">
      <w:pPr>
        <w:pStyle w:val="ListParagraph"/>
        <w:snapToGrid w:val="0"/>
        <w:jc w:val="center"/>
        <w:rPr>
          <w:rFonts w:eastAsia="DFKai-SB"/>
          <w:sz w:val="28"/>
          <w:szCs w:val="28"/>
        </w:rPr>
      </w:pPr>
      <w:r w:rsidRPr="00531458">
        <w:rPr>
          <w:rFonts w:eastAsia="DFKai-SB"/>
          <w:sz w:val="28"/>
          <w:szCs w:val="28"/>
        </w:rPr>
        <w:sym w:font="Wingdings 2" w:char="F068"/>
      </w:r>
      <w:r w:rsidRPr="00531458">
        <w:rPr>
          <w:rFonts w:eastAsia="DFKai-SB"/>
          <w:sz w:val="28"/>
          <w:szCs w:val="28"/>
        </w:rPr>
        <w:sym w:font="Wingdings 2" w:char="F068"/>
      </w:r>
      <w:r w:rsidRPr="00531458">
        <w:rPr>
          <w:rFonts w:eastAsia="DFKai-SB"/>
          <w:sz w:val="28"/>
          <w:szCs w:val="28"/>
        </w:rPr>
        <w:t xml:space="preserve"> The End </w:t>
      </w:r>
      <w:r w:rsidRPr="00531458">
        <w:rPr>
          <w:rFonts w:eastAsia="DFKai-SB"/>
          <w:sz w:val="28"/>
          <w:szCs w:val="28"/>
        </w:rPr>
        <w:sym w:font="Wingdings 2" w:char="F068"/>
      </w:r>
      <w:r w:rsidRPr="00531458">
        <w:rPr>
          <w:rFonts w:eastAsia="DFKai-SB"/>
          <w:sz w:val="28"/>
          <w:szCs w:val="28"/>
        </w:rPr>
        <w:sym w:font="Wingdings 2" w:char="F068"/>
      </w:r>
    </w:p>
    <w:p w14:paraId="54AE44F1" w14:textId="77777777" w:rsidR="00483A85" w:rsidRPr="00443B23" w:rsidRDefault="00483A85" w:rsidP="00716D78">
      <w:pPr>
        <w:spacing w:line="276" w:lineRule="auto"/>
        <w:rPr>
          <w:rFonts w:ascii="Times New Roman" w:hAnsi="Times New Roman" w:cs="Times New Roman"/>
          <w:sz w:val="28"/>
          <w:szCs w:val="28"/>
        </w:rPr>
      </w:pPr>
    </w:p>
    <w:sectPr w:rsidR="00483A85" w:rsidRPr="00443B23" w:rsidSect="002509CC">
      <w:footerReference w:type="default" r:id="rId19"/>
      <w:pgSz w:w="11906" w:h="16838"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AB4D0" w14:textId="77777777" w:rsidR="001169A6" w:rsidRDefault="001169A6" w:rsidP="00932D42">
      <w:r>
        <w:separator/>
      </w:r>
    </w:p>
  </w:endnote>
  <w:endnote w:type="continuationSeparator" w:id="0">
    <w:p w14:paraId="7219F4FA" w14:textId="77777777" w:rsidR="001169A6" w:rsidRDefault="001169A6" w:rsidP="0093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FKai-SB">
    <w:altName w:val="標楷體"/>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113908"/>
      <w:docPartObj>
        <w:docPartGallery w:val="Page Numbers (Bottom of Page)"/>
        <w:docPartUnique/>
      </w:docPartObj>
    </w:sdtPr>
    <w:sdtEndPr/>
    <w:sdtContent>
      <w:p w14:paraId="41F3F3A1" w14:textId="62E43D76" w:rsidR="00BA219A" w:rsidRDefault="00BA219A">
        <w:pPr>
          <w:pStyle w:val="Footer"/>
          <w:jc w:val="center"/>
        </w:pPr>
        <w:r>
          <w:fldChar w:fldCharType="begin"/>
        </w:r>
        <w:r>
          <w:instrText>PAGE   \* MERGEFORMAT</w:instrText>
        </w:r>
        <w:r>
          <w:fldChar w:fldCharType="separate"/>
        </w:r>
        <w:r w:rsidR="001241DC" w:rsidRPr="001241DC">
          <w:rPr>
            <w:noProof/>
            <w:lang w:val="zh-TW"/>
          </w:rPr>
          <w:t>5</w:t>
        </w:r>
        <w:r>
          <w:fldChar w:fldCharType="end"/>
        </w:r>
      </w:p>
    </w:sdtContent>
  </w:sdt>
  <w:p w14:paraId="05B8F78C" w14:textId="77777777" w:rsidR="00BA219A" w:rsidRDefault="00BA2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877A7" w14:textId="77777777" w:rsidR="001169A6" w:rsidRDefault="001169A6" w:rsidP="00932D42">
      <w:r>
        <w:separator/>
      </w:r>
    </w:p>
  </w:footnote>
  <w:footnote w:type="continuationSeparator" w:id="0">
    <w:p w14:paraId="37A9B34A" w14:textId="77777777" w:rsidR="001169A6" w:rsidRDefault="001169A6" w:rsidP="00932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D25DC"/>
    <w:multiLevelType w:val="hybridMultilevel"/>
    <w:tmpl w:val="5294495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46B6ED2"/>
    <w:multiLevelType w:val="hybridMultilevel"/>
    <w:tmpl w:val="4A5061FA"/>
    <w:lvl w:ilvl="0" w:tplc="56A68226">
      <w:numFmt w:val="bullet"/>
      <w:lvlText w:val=""/>
      <w:lvlJc w:val="left"/>
      <w:pPr>
        <w:ind w:left="720" w:hanging="360"/>
      </w:pPr>
      <w:rPr>
        <w:rFonts w:ascii="Symbol" w:eastAsia="微軟正黑體"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yNLMwsjC1MDC1MDFW0lEKTi0uzszPAykwsqgFAAUI8uEtAAAA"/>
  </w:docVars>
  <w:rsids>
    <w:rsidRoot w:val="00F1021F"/>
    <w:rsid w:val="00001605"/>
    <w:rsid w:val="00004480"/>
    <w:rsid w:val="0000535E"/>
    <w:rsid w:val="00030C89"/>
    <w:rsid w:val="0004218A"/>
    <w:rsid w:val="000468E0"/>
    <w:rsid w:val="00046E9E"/>
    <w:rsid w:val="00047E11"/>
    <w:rsid w:val="000565F4"/>
    <w:rsid w:val="00061ED5"/>
    <w:rsid w:val="00074D48"/>
    <w:rsid w:val="000768E8"/>
    <w:rsid w:val="00077347"/>
    <w:rsid w:val="00085012"/>
    <w:rsid w:val="00086330"/>
    <w:rsid w:val="0008741C"/>
    <w:rsid w:val="00091CF3"/>
    <w:rsid w:val="0009658A"/>
    <w:rsid w:val="00097250"/>
    <w:rsid w:val="000A3C13"/>
    <w:rsid w:val="000A6C45"/>
    <w:rsid w:val="000A6DA7"/>
    <w:rsid w:val="000C3C67"/>
    <w:rsid w:val="000D1B81"/>
    <w:rsid w:val="000D7604"/>
    <w:rsid w:val="001169A6"/>
    <w:rsid w:val="001241DC"/>
    <w:rsid w:val="00133A14"/>
    <w:rsid w:val="0013547F"/>
    <w:rsid w:val="00136EBF"/>
    <w:rsid w:val="00142E6A"/>
    <w:rsid w:val="00152B8C"/>
    <w:rsid w:val="00155E6D"/>
    <w:rsid w:val="00186C9A"/>
    <w:rsid w:val="00192469"/>
    <w:rsid w:val="00196153"/>
    <w:rsid w:val="001A1BA8"/>
    <w:rsid w:val="001C52DD"/>
    <w:rsid w:val="001E41CA"/>
    <w:rsid w:val="001F2B68"/>
    <w:rsid w:val="00205DCA"/>
    <w:rsid w:val="00205ED7"/>
    <w:rsid w:val="002509CC"/>
    <w:rsid w:val="0026587B"/>
    <w:rsid w:val="00266041"/>
    <w:rsid w:val="00274C07"/>
    <w:rsid w:val="002767DF"/>
    <w:rsid w:val="00290EEF"/>
    <w:rsid w:val="0029368B"/>
    <w:rsid w:val="00293BE6"/>
    <w:rsid w:val="00294E54"/>
    <w:rsid w:val="002956FA"/>
    <w:rsid w:val="002A08CD"/>
    <w:rsid w:val="002A6CA4"/>
    <w:rsid w:val="002E6F8A"/>
    <w:rsid w:val="002E7EEC"/>
    <w:rsid w:val="002F2C87"/>
    <w:rsid w:val="002F2E2B"/>
    <w:rsid w:val="00313A43"/>
    <w:rsid w:val="0032335C"/>
    <w:rsid w:val="003246B3"/>
    <w:rsid w:val="003338C1"/>
    <w:rsid w:val="00344A58"/>
    <w:rsid w:val="00365842"/>
    <w:rsid w:val="00366A20"/>
    <w:rsid w:val="003719B5"/>
    <w:rsid w:val="00384778"/>
    <w:rsid w:val="00392647"/>
    <w:rsid w:val="003A0BF9"/>
    <w:rsid w:val="003B67F8"/>
    <w:rsid w:val="003D21AC"/>
    <w:rsid w:val="003D417F"/>
    <w:rsid w:val="003E53A7"/>
    <w:rsid w:val="003E6006"/>
    <w:rsid w:val="003E7E92"/>
    <w:rsid w:val="003F2E0F"/>
    <w:rsid w:val="003F4F5A"/>
    <w:rsid w:val="00402C7F"/>
    <w:rsid w:val="00413193"/>
    <w:rsid w:val="004150E0"/>
    <w:rsid w:val="004270F9"/>
    <w:rsid w:val="00433992"/>
    <w:rsid w:val="00443B23"/>
    <w:rsid w:val="00454752"/>
    <w:rsid w:val="00457AE5"/>
    <w:rsid w:val="00472A8C"/>
    <w:rsid w:val="004734E6"/>
    <w:rsid w:val="004766D2"/>
    <w:rsid w:val="00483A85"/>
    <w:rsid w:val="00496E20"/>
    <w:rsid w:val="004A3DF3"/>
    <w:rsid w:val="004B6921"/>
    <w:rsid w:val="004C1CC9"/>
    <w:rsid w:val="004C4708"/>
    <w:rsid w:val="004C593B"/>
    <w:rsid w:val="004E6382"/>
    <w:rsid w:val="004E6E13"/>
    <w:rsid w:val="004F448A"/>
    <w:rsid w:val="005108FA"/>
    <w:rsid w:val="005155D2"/>
    <w:rsid w:val="005308DA"/>
    <w:rsid w:val="00547D6B"/>
    <w:rsid w:val="00571D9A"/>
    <w:rsid w:val="00586B05"/>
    <w:rsid w:val="005A1538"/>
    <w:rsid w:val="005A1FE6"/>
    <w:rsid w:val="005B15BB"/>
    <w:rsid w:val="005E3977"/>
    <w:rsid w:val="005F27B2"/>
    <w:rsid w:val="006109EC"/>
    <w:rsid w:val="0062398F"/>
    <w:rsid w:val="00651513"/>
    <w:rsid w:val="00654A9D"/>
    <w:rsid w:val="00693B69"/>
    <w:rsid w:val="006A38F6"/>
    <w:rsid w:val="006B3F42"/>
    <w:rsid w:val="006B6592"/>
    <w:rsid w:val="006B73A8"/>
    <w:rsid w:val="006C2FF8"/>
    <w:rsid w:val="006E1BD1"/>
    <w:rsid w:val="006E2042"/>
    <w:rsid w:val="006E2BA2"/>
    <w:rsid w:val="0070402A"/>
    <w:rsid w:val="007070E0"/>
    <w:rsid w:val="007119FF"/>
    <w:rsid w:val="00716D78"/>
    <w:rsid w:val="00720A2D"/>
    <w:rsid w:val="007242E0"/>
    <w:rsid w:val="007262E2"/>
    <w:rsid w:val="00727750"/>
    <w:rsid w:val="0072795F"/>
    <w:rsid w:val="00742E4A"/>
    <w:rsid w:val="00745EF9"/>
    <w:rsid w:val="0075230E"/>
    <w:rsid w:val="0076783E"/>
    <w:rsid w:val="00770A36"/>
    <w:rsid w:val="00775AE9"/>
    <w:rsid w:val="007800AB"/>
    <w:rsid w:val="00793DBC"/>
    <w:rsid w:val="00794603"/>
    <w:rsid w:val="007B68A5"/>
    <w:rsid w:val="007C1BB8"/>
    <w:rsid w:val="007C7E17"/>
    <w:rsid w:val="007D5885"/>
    <w:rsid w:val="00805E93"/>
    <w:rsid w:val="00812B59"/>
    <w:rsid w:val="00815091"/>
    <w:rsid w:val="008169C3"/>
    <w:rsid w:val="0083098E"/>
    <w:rsid w:val="00866351"/>
    <w:rsid w:val="00871D1B"/>
    <w:rsid w:val="008734C9"/>
    <w:rsid w:val="0088274A"/>
    <w:rsid w:val="00884B20"/>
    <w:rsid w:val="008A03F3"/>
    <w:rsid w:val="008A7C92"/>
    <w:rsid w:val="008C3D61"/>
    <w:rsid w:val="008D2199"/>
    <w:rsid w:val="008F7EE9"/>
    <w:rsid w:val="0091345D"/>
    <w:rsid w:val="009178A2"/>
    <w:rsid w:val="009262C7"/>
    <w:rsid w:val="00932D42"/>
    <w:rsid w:val="009640E5"/>
    <w:rsid w:val="009717E4"/>
    <w:rsid w:val="00972053"/>
    <w:rsid w:val="00983199"/>
    <w:rsid w:val="0099519D"/>
    <w:rsid w:val="009A3423"/>
    <w:rsid w:val="009A51E9"/>
    <w:rsid w:val="009B348C"/>
    <w:rsid w:val="00A141B3"/>
    <w:rsid w:val="00A17242"/>
    <w:rsid w:val="00A40447"/>
    <w:rsid w:val="00A6232F"/>
    <w:rsid w:val="00A716CF"/>
    <w:rsid w:val="00A74108"/>
    <w:rsid w:val="00A82299"/>
    <w:rsid w:val="00AA2900"/>
    <w:rsid w:val="00AB03F7"/>
    <w:rsid w:val="00AB3345"/>
    <w:rsid w:val="00AC1F6F"/>
    <w:rsid w:val="00AD1B7A"/>
    <w:rsid w:val="00AD358C"/>
    <w:rsid w:val="00AD63EA"/>
    <w:rsid w:val="00AE125B"/>
    <w:rsid w:val="00AE69B1"/>
    <w:rsid w:val="00AF4A6B"/>
    <w:rsid w:val="00B107F3"/>
    <w:rsid w:val="00B16EC2"/>
    <w:rsid w:val="00B309C4"/>
    <w:rsid w:val="00B30BD9"/>
    <w:rsid w:val="00B30D7F"/>
    <w:rsid w:val="00B40175"/>
    <w:rsid w:val="00B4191A"/>
    <w:rsid w:val="00B42888"/>
    <w:rsid w:val="00B503B1"/>
    <w:rsid w:val="00B61A8C"/>
    <w:rsid w:val="00B7565A"/>
    <w:rsid w:val="00B75D8E"/>
    <w:rsid w:val="00B77145"/>
    <w:rsid w:val="00B8270A"/>
    <w:rsid w:val="00B8660A"/>
    <w:rsid w:val="00B93851"/>
    <w:rsid w:val="00BA219A"/>
    <w:rsid w:val="00BA386F"/>
    <w:rsid w:val="00BA5233"/>
    <w:rsid w:val="00BD2AEC"/>
    <w:rsid w:val="00BD587A"/>
    <w:rsid w:val="00BE5335"/>
    <w:rsid w:val="00BF128F"/>
    <w:rsid w:val="00BF33BB"/>
    <w:rsid w:val="00BF4BA2"/>
    <w:rsid w:val="00BF7224"/>
    <w:rsid w:val="00C23610"/>
    <w:rsid w:val="00C36D72"/>
    <w:rsid w:val="00C4129C"/>
    <w:rsid w:val="00C5235F"/>
    <w:rsid w:val="00C616B5"/>
    <w:rsid w:val="00C61720"/>
    <w:rsid w:val="00C61AA9"/>
    <w:rsid w:val="00C92528"/>
    <w:rsid w:val="00CA0921"/>
    <w:rsid w:val="00CA63DD"/>
    <w:rsid w:val="00CD572E"/>
    <w:rsid w:val="00CE116A"/>
    <w:rsid w:val="00CE7EE7"/>
    <w:rsid w:val="00CF4CD2"/>
    <w:rsid w:val="00D173CF"/>
    <w:rsid w:val="00D60EDF"/>
    <w:rsid w:val="00D615C1"/>
    <w:rsid w:val="00D61AAF"/>
    <w:rsid w:val="00D62459"/>
    <w:rsid w:val="00D92F87"/>
    <w:rsid w:val="00DC4A5B"/>
    <w:rsid w:val="00DD6CEB"/>
    <w:rsid w:val="00E06FAE"/>
    <w:rsid w:val="00E13727"/>
    <w:rsid w:val="00E16FE7"/>
    <w:rsid w:val="00E2080F"/>
    <w:rsid w:val="00E508F7"/>
    <w:rsid w:val="00E5160D"/>
    <w:rsid w:val="00E60554"/>
    <w:rsid w:val="00E63E36"/>
    <w:rsid w:val="00E64E0F"/>
    <w:rsid w:val="00E70D43"/>
    <w:rsid w:val="00E76CA7"/>
    <w:rsid w:val="00E76CC1"/>
    <w:rsid w:val="00E87A6F"/>
    <w:rsid w:val="00E9078F"/>
    <w:rsid w:val="00EC0FF0"/>
    <w:rsid w:val="00EC3A98"/>
    <w:rsid w:val="00EE3878"/>
    <w:rsid w:val="00EF6EB3"/>
    <w:rsid w:val="00F1021F"/>
    <w:rsid w:val="00F415AF"/>
    <w:rsid w:val="00F57935"/>
    <w:rsid w:val="00FC344B"/>
    <w:rsid w:val="00FF0B76"/>
    <w:rsid w:val="00FF1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391E0"/>
  <w15:chartTrackingRefBased/>
  <w15:docId w15:val="{C4451481-FF0E-4C15-BFF5-B0D54209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21F"/>
    <w:pPr>
      <w:widowControl w:val="0"/>
      <w:spacing w:after="0" w:line="240" w:lineRule="auto"/>
    </w:pPr>
    <w:rPr>
      <w:kern w:val="2"/>
      <w:sz w:val="24"/>
      <w:szCs w:val="24"/>
    </w:rPr>
  </w:style>
  <w:style w:type="paragraph" w:styleId="Heading1">
    <w:name w:val="heading 1"/>
    <w:basedOn w:val="Normal"/>
    <w:next w:val="Normal"/>
    <w:link w:val="Heading1Char"/>
    <w:uiPriority w:val="9"/>
    <w:qFormat/>
    <w:rsid w:val="00F1021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21F"/>
    <w:rPr>
      <w:rFonts w:asciiTheme="majorHAnsi" w:eastAsiaTheme="majorEastAsia" w:hAnsiTheme="majorHAnsi" w:cstheme="majorBidi"/>
      <w:b/>
      <w:bCs/>
      <w:kern w:val="52"/>
      <w:sz w:val="52"/>
      <w:szCs w:val="52"/>
    </w:rPr>
  </w:style>
  <w:style w:type="table" w:styleId="TableGrid">
    <w:name w:val="Table Grid"/>
    <w:basedOn w:val="TableNormal"/>
    <w:uiPriority w:val="39"/>
    <w:rsid w:val="00F1021F"/>
    <w:pPr>
      <w:spacing w:after="0" w:line="240" w:lineRule="auto"/>
      <w:ind w:left="425" w:hanging="425"/>
    </w:pPr>
    <w:rPr>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021F"/>
    <w:pPr>
      <w:widowControl/>
      <w:ind w:left="720" w:hanging="425"/>
      <w:contextualSpacing/>
    </w:pPr>
    <w:rPr>
      <w:rFonts w:ascii="Times New Roman" w:eastAsia="新細明體" w:hAnsi="Times New Roman" w:cs="Times New Roman"/>
    </w:rPr>
  </w:style>
  <w:style w:type="character" w:customStyle="1" w:styleId="ListParagraphChar">
    <w:name w:val="List Paragraph Char"/>
    <w:link w:val="ListParagraph"/>
    <w:uiPriority w:val="34"/>
    <w:rsid w:val="00F1021F"/>
    <w:rPr>
      <w:rFonts w:ascii="Times New Roman" w:eastAsia="新細明體" w:hAnsi="Times New Roman" w:cs="Times New Roman"/>
      <w:kern w:val="2"/>
      <w:sz w:val="24"/>
      <w:szCs w:val="24"/>
    </w:rPr>
  </w:style>
  <w:style w:type="paragraph" w:styleId="Header">
    <w:name w:val="header"/>
    <w:basedOn w:val="Normal"/>
    <w:link w:val="HeaderChar"/>
    <w:uiPriority w:val="99"/>
    <w:unhideWhenUsed/>
    <w:rsid w:val="00932D42"/>
    <w:pPr>
      <w:tabs>
        <w:tab w:val="center" w:pos="4320"/>
        <w:tab w:val="right" w:pos="8640"/>
      </w:tabs>
    </w:pPr>
  </w:style>
  <w:style w:type="character" w:customStyle="1" w:styleId="HeaderChar">
    <w:name w:val="Header Char"/>
    <w:basedOn w:val="DefaultParagraphFont"/>
    <w:link w:val="Header"/>
    <w:uiPriority w:val="99"/>
    <w:rsid w:val="00932D42"/>
    <w:rPr>
      <w:kern w:val="2"/>
      <w:sz w:val="24"/>
      <w:szCs w:val="24"/>
    </w:rPr>
  </w:style>
  <w:style w:type="paragraph" w:styleId="Footer">
    <w:name w:val="footer"/>
    <w:basedOn w:val="Normal"/>
    <w:link w:val="FooterChar"/>
    <w:uiPriority w:val="99"/>
    <w:unhideWhenUsed/>
    <w:rsid w:val="00932D42"/>
    <w:pPr>
      <w:tabs>
        <w:tab w:val="center" w:pos="4320"/>
        <w:tab w:val="right" w:pos="8640"/>
      </w:tabs>
    </w:pPr>
  </w:style>
  <w:style w:type="character" w:customStyle="1" w:styleId="FooterChar">
    <w:name w:val="Footer Char"/>
    <w:basedOn w:val="DefaultParagraphFont"/>
    <w:link w:val="Footer"/>
    <w:uiPriority w:val="99"/>
    <w:rsid w:val="00932D42"/>
    <w:rPr>
      <w:kern w:val="2"/>
      <w:sz w:val="24"/>
      <w:szCs w:val="24"/>
    </w:rPr>
  </w:style>
  <w:style w:type="paragraph" w:styleId="BalloonText">
    <w:name w:val="Balloon Text"/>
    <w:basedOn w:val="Normal"/>
    <w:link w:val="BalloonTextChar"/>
    <w:uiPriority w:val="99"/>
    <w:semiHidden/>
    <w:unhideWhenUsed/>
    <w:rsid w:val="00932D42"/>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932D42"/>
    <w:rPr>
      <w:rFonts w:ascii="Microsoft JhengHei UI" w:eastAsia="Microsoft JhengHei UI"/>
      <w:kern w:val="2"/>
      <w:sz w:val="18"/>
      <w:szCs w:val="18"/>
    </w:rPr>
  </w:style>
  <w:style w:type="paragraph" w:styleId="NoSpacing">
    <w:name w:val="No Spacing"/>
    <w:uiPriority w:val="1"/>
    <w:qFormat/>
    <w:rsid w:val="00C4129C"/>
    <w:pPr>
      <w:spacing w:after="0" w:line="240" w:lineRule="auto"/>
    </w:pPr>
  </w:style>
  <w:style w:type="paragraph" w:customStyle="1" w:styleId="Default">
    <w:name w:val="Default"/>
    <w:rsid w:val="00C4129C"/>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character" w:styleId="Hyperlink">
    <w:name w:val="Hyperlink"/>
    <w:basedOn w:val="DefaultParagraphFont"/>
    <w:uiPriority w:val="99"/>
    <w:unhideWhenUsed/>
    <w:rsid w:val="00B30BD9"/>
    <w:rPr>
      <w:color w:val="0563C1" w:themeColor="hyperlink"/>
      <w:u w:val="single"/>
    </w:rPr>
  </w:style>
  <w:style w:type="character" w:styleId="FollowedHyperlink">
    <w:name w:val="FollowedHyperlink"/>
    <w:basedOn w:val="DefaultParagraphFont"/>
    <w:uiPriority w:val="99"/>
    <w:semiHidden/>
    <w:unhideWhenUsed/>
    <w:rsid w:val="004A3DF3"/>
    <w:rPr>
      <w:color w:val="954F72" w:themeColor="followedHyperlink"/>
      <w:u w:val="single"/>
    </w:rPr>
  </w:style>
  <w:style w:type="character" w:styleId="CommentReference">
    <w:name w:val="annotation reference"/>
    <w:basedOn w:val="DefaultParagraphFont"/>
    <w:uiPriority w:val="99"/>
    <w:semiHidden/>
    <w:unhideWhenUsed/>
    <w:rsid w:val="004A3DF3"/>
    <w:rPr>
      <w:sz w:val="18"/>
      <w:szCs w:val="18"/>
    </w:rPr>
  </w:style>
  <w:style w:type="paragraph" w:styleId="CommentText">
    <w:name w:val="annotation text"/>
    <w:basedOn w:val="Normal"/>
    <w:link w:val="CommentTextChar"/>
    <w:uiPriority w:val="99"/>
    <w:semiHidden/>
    <w:unhideWhenUsed/>
    <w:rsid w:val="004A3DF3"/>
  </w:style>
  <w:style w:type="character" w:customStyle="1" w:styleId="CommentTextChar">
    <w:name w:val="Comment Text Char"/>
    <w:basedOn w:val="DefaultParagraphFont"/>
    <w:link w:val="CommentText"/>
    <w:uiPriority w:val="99"/>
    <w:semiHidden/>
    <w:rsid w:val="004A3DF3"/>
    <w:rPr>
      <w:kern w:val="2"/>
      <w:sz w:val="24"/>
      <w:szCs w:val="24"/>
    </w:rPr>
  </w:style>
  <w:style w:type="paragraph" w:styleId="CommentSubject">
    <w:name w:val="annotation subject"/>
    <w:basedOn w:val="CommentText"/>
    <w:next w:val="CommentText"/>
    <w:link w:val="CommentSubjectChar"/>
    <w:uiPriority w:val="99"/>
    <w:semiHidden/>
    <w:unhideWhenUsed/>
    <w:rsid w:val="004A3DF3"/>
    <w:rPr>
      <w:b/>
      <w:bCs/>
    </w:rPr>
  </w:style>
  <w:style w:type="character" w:customStyle="1" w:styleId="CommentSubjectChar">
    <w:name w:val="Comment Subject Char"/>
    <w:basedOn w:val="CommentTextChar"/>
    <w:link w:val="CommentSubject"/>
    <w:uiPriority w:val="99"/>
    <w:semiHidden/>
    <w:rsid w:val="004A3DF3"/>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s.gov.hk/chi/2022/11/20221111/20221111_103038_910.html"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gov.hk/gia/general/202206/01/P2022060100559.htm?fontSize=1"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j.gov.hk/en/our_legal_system/rule_of_law.html"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hyperlink" Target="https://www.basiclaw.gov.hk/en/basiclaw/chapter3.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m.edcity.hk/media/Citizenship%2C+Economics+and+Society+%223-minute+Concept%22+Animated+Video+Clips+SeriesA+%2811%29+The+Rule+of+Law+%28English+subtitles+available%29/1_tnbnwhww"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zh-TW" altLang="en-US"/>
        </a:p>
      </dgm:t>
    </dgm:pt>
    <dgm:pt modelId="{FA90BF55-C3FD-4F59-90FB-B81EC87C23CB}">
      <dgm:prSet phldrT="[文字]"/>
      <dgm:spPr>
        <a:xfrm>
          <a:off x="1106077" y="917424"/>
          <a:ext cx="1223194" cy="749600"/>
        </a:xfrm>
        <a:prstGeom prst="roundRect">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ltLang="zh-TW">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Principles of the rule of law</a:t>
          </a:r>
          <a:endParaRPr lang="zh-TW" altLang="en-US">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dgm:t>
    </dgm:pt>
    <dgm:pt modelId="{5E3E04AC-BA77-43BA-8DDA-FDC30A8D1EC4}" type="parTrans" cxnId="{41F34802-3532-4DB4-A7F4-ADEC9D5A4BC6}">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B97DF001-4747-41E3-91FC-1D45AE9BBE1A}" type="sibTrans" cxnId="{41F34802-3532-4DB4-A7F4-ADEC9D5A4BC6}">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B850954F-EC3C-4B69-853B-26952905BCDC}">
      <dgm:prSet phldrT="[文字]" custT="1"/>
      <dgm:spPr>
        <a:xfrm rot="16200000">
          <a:off x="212725" y="-212725"/>
          <a:ext cx="1292225" cy="1717675"/>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ltLang="zh-TW" sz="1400" b="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Equality</a:t>
          </a:r>
          <a:endParaRPr lang="en-US" altLang="zh-TW" sz="1400" b="0" i="1" u="sng">
            <a:solidFill>
              <a:schemeClr val="bg1"/>
            </a:solidFill>
            <a:latin typeface="Times New Roman" panose="02020603050405020304" pitchFamily="18" charset="0"/>
            <a:ea typeface="新細明體" panose="02020500000000000000" pitchFamily="18" charset="-120"/>
            <a:cs typeface="Times New Roman" panose="02020603050405020304" pitchFamily="18" charset="0"/>
          </a:endParaRPr>
        </a:p>
        <a:p>
          <a:pPr algn="ctr"/>
          <a:r>
            <a:rPr lang="en-US" altLang="zh-TW" sz="1400" b="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before the law</a:t>
          </a:r>
          <a:endParaRPr lang="zh-TW" altLang="en-US" sz="1400" b="0">
            <a:solidFill>
              <a:schemeClr val="bg1"/>
            </a:solidFill>
            <a:latin typeface="Times New Roman" panose="02020603050405020304" pitchFamily="18" charset="0"/>
            <a:ea typeface="新細明體" panose="02020500000000000000" pitchFamily="18" charset="-120"/>
            <a:cs typeface="Times New Roman" panose="02020603050405020304" pitchFamily="18" charset="0"/>
          </a:endParaRPr>
        </a:p>
      </dgm:t>
    </dgm:pt>
    <dgm:pt modelId="{DBD90030-A538-4C0D-951F-BA09F22E897E}" type="parTrans" cxnId="{49CBD29B-49BD-4A83-A3DA-81890F703D75}">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D62E36A3-013A-471E-B54F-786A3591DA54}" type="sibTrans" cxnId="{49CBD29B-49BD-4A83-A3DA-81890F703D75}">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536939C9-BD51-41F2-B0FE-95BA39BEEE0E}">
      <dgm:prSet phldrT="[文字]" custT="1"/>
      <dgm:spPr>
        <a:xfrm>
          <a:off x="1717675" y="0"/>
          <a:ext cx="1717675" cy="1292225"/>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ltLang="zh-TW" sz="1400" b="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rPr>
            <a:t>Everyone must abide by the </a:t>
          </a:r>
          <a:r>
            <a:rPr lang="en-US" altLang="zh-TW" sz="1400" b="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law</a:t>
          </a:r>
          <a:endParaRPr lang="zh-TW" altLang="en-US" sz="1400" b="0" i="1">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endParaRPr>
        </a:p>
      </dgm:t>
    </dgm:pt>
    <dgm:pt modelId="{196948F5-882E-47F0-B422-BC784CE33DDE}" type="parTrans" cxnId="{B04DBD81-E0E8-4F7C-8EB1-A87996ADC1FB}">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0D552F56-8E9D-469C-A526-9DB3236D1CAF}" type="sibTrans" cxnId="{B04DBD81-E0E8-4F7C-8EB1-A87996ADC1FB}">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DDB6147F-24C8-4836-B61B-71499D25A39B}">
      <dgm:prSet phldrT="[文字]" custT="1"/>
      <dgm:spPr>
        <a:xfrm rot="10800000">
          <a:off x="0" y="1292225"/>
          <a:ext cx="1717675" cy="1292225"/>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ltLang="zh-TW" sz="1400" b="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Power</a:t>
          </a:r>
          <a:r>
            <a:rPr lang="en-US" altLang="zh-TW" sz="1400" b="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rPr>
            <a:t>  of the government and its public servants is derived from law</a:t>
          </a:r>
          <a:endParaRPr lang="zh-TW" altLang="en-US" sz="1400" b="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endParaRPr>
        </a:p>
      </dgm:t>
    </dgm:pt>
    <dgm:pt modelId="{0031F958-6164-41A9-A709-082094F9297E}" type="parTrans" cxnId="{893CE1E1-E816-49FE-9A2D-2F766C7227C2}">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22573B09-EC54-4DC5-94C4-609713C61A3C}" type="sibTrans" cxnId="{893CE1E1-E816-49FE-9A2D-2F766C7227C2}">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315BAFAA-7CDB-40B5-9562-844AD8D7946C}">
      <dgm:prSet phldrT="[文字]" custT="1"/>
      <dgm:spPr>
        <a:xfrm rot="5400000">
          <a:off x="1930400" y="1079499"/>
          <a:ext cx="1292225" cy="1717675"/>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ltLang="zh-TW" sz="1500" b="1" i="0" u="none">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zh-TW" sz="1400" b="0" i="0" u="none">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Independent </a:t>
          </a:r>
          <a:r>
            <a:rPr lang="en-US" altLang="zh-TW" sz="1400" b="0" i="1" u="sng">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judicial</a:t>
          </a:r>
          <a:r>
            <a:rPr lang="en-US" altLang="zh-TW" sz="1400" b="0" i="0" u="sng">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zh-TW" sz="1400" b="0" i="0" u="none">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power</a:t>
          </a:r>
          <a:endParaRPr lang="zh-TW" altLang="en-US" sz="1400" b="0" i="1" u="none">
            <a:solidFill>
              <a:srgbClr val="FF0000"/>
            </a:solidFill>
            <a:latin typeface="Times New Roman" panose="02020603050405020304" pitchFamily="18" charset="0"/>
            <a:ea typeface="新細明體" panose="02020500000000000000" pitchFamily="18" charset="-120"/>
            <a:cs typeface="Times New Roman" panose="02020603050405020304" pitchFamily="18" charset="0"/>
          </a:endParaRPr>
        </a:p>
      </dgm:t>
    </dgm:pt>
    <dgm:pt modelId="{3FC73F8F-7833-4BB2-8C79-8B659B1E8EDA}" type="parTrans" cxnId="{4EC6CD87-3042-4639-969C-B71C74965683}">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81934776-2D36-41AA-AF17-E65D57A1836F}" type="sibTrans" cxnId="{4EC6CD87-3042-4639-969C-B71C74965683}">
      <dgm:prSet/>
      <dgm:spPr/>
      <dgm:t>
        <a:bodyPr/>
        <a:lstStyle/>
        <a:p>
          <a:pPr algn="ctr"/>
          <a:endParaRPr lang="zh-TW" altLang="en-US">
            <a:latin typeface="Times New Roman" panose="02020603050405020304" pitchFamily="18" charset="0"/>
            <a:cs typeface="Times New Roman" panose="02020603050405020304" pitchFamily="18" charset="0"/>
          </a:endParaRPr>
        </a:p>
      </dgm:t>
    </dgm:pt>
    <dgm:pt modelId="{1F959420-BFDA-4993-B196-6E797D1A19D8}" type="pres">
      <dgm:prSet presAssocID="{647605FC-F579-4EC5-8A35-F58D596FEC50}" presName="diagram" presStyleCnt="0">
        <dgm:presLayoutVars>
          <dgm:chMax val="1"/>
          <dgm:dir/>
          <dgm:animLvl val="ctr"/>
          <dgm:resizeHandles val="exact"/>
        </dgm:presLayoutVars>
      </dgm:prSet>
      <dgm:spPr/>
      <dgm:t>
        <a:bodyPr/>
        <a:lstStyle/>
        <a:p>
          <a:endParaRPr lang="zh-TW" altLang="en-US"/>
        </a:p>
      </dgm:t>
    </dgm:pt>
    <dgm:pt modelId="{2761BBBE-3B86-4D40-A57E-AA0D52BB8B1A}" type="pres">
      <dgm:prSet presAssocID="{647605FC-F579-4EC5-8A35-F58D596FEC50}" presName="matrix" presStyleCnt="0"/>
      <dgm:spPr/>
    </dgm:pt>
    <dgm:pt modelId="{771DE508-76C1-41E5-9437-66886E9D1E16}" type="pres">
      <dgm:prSet presAssocID="{647605FC-F579-4EC5-8A35-F58D596FEC50}" presName="tile1" presStyleLbl="node1" presStyleIdx="0" presStyleCnt="4"/>
      <dgm:spPr/>
      <dgm:t>
        <a:bodyPr/>
        <a:lstStyle/>
        <a:p>
          <a:endParaRPr lang="zh-TW" altLang="en-US"/>
        </a:p>
      </dgm:t>
    </dgm:pt>
    <dgm:pt modelId="{CD3661D8-9234-465E-9697-923020486A38}" type="pres">
      <dgm:prSet presAssocID="{647605FC-F579-4EC5-8A35-F58D596FEC50}" presName="tile1text" presStyleLbl="node1" presStyleIdx="0" presStyleCnt="4">
        <dgm:presLayoutVars>
          <dgm:chMax val="0"/>
          <dgm:chPref val="0"/>
          <dgm:bulletEnabled val="1"/>
        </dgm:presLayoutVars>
      </dgm:prSet>
      <dgm:spPr/>
      <dgm:t>
        <a:bodyPr/>
        <a:lstStyle/>
        <a:p>
          <a:endParaRPr lang="zh-TW" altLang="en-US"/>
        </a:p>
      </dgm:t>
    </dgm:pt>
    <dgm:pt modelId="{C5E91083-95B2-459F-B6D1-69CAD87384FF}" type="pres">
      <dgm:prSet presAssocID="{647605FC-F579-4EC5-8A35-F58D596FEC50}" presName="tile2" presStyleLbl="node1" presStyleIdx="1" presStyleCnt="4"/>
      <dgm:spPr/>
      <dgm:t>
        <a:bodyPr/>
        <a:lstStyle/>
        <a:p>
          <a:endParaRPr lang="zh-TW" altLang="en-US"/>
        </a:p>
      </dgm:t>
    </dgm:pt>
    <dgm:pt modelId="{30D33430-ECDB-42EB-B583-F5B95F592F32}" type="pres">
      <dgm:prSet presAssocID="{647605FC-F579-4EC5-8A35-F58D596FEC50}" presName="tile2text" presStyleLbl="node1" presStyleIdx="1" presStyleCnt="4">
        <dgm:presLayoutVars>
          <dgm:chMax val="0"/>
          <dgm:chPref val="0"/>
          <dgm:bulletEnabled val="1"/>
        </dgm:presLayoutVars>
      </dgm:prSet>
      <dgm:spPr/>
      <dgm:t>
        <a:bodyPr/>
        <a:lstStyle/>
        <a:p>
          <a:endParaRPr lang="zh-TW" altLang="en-US"/>
        </a:p>
      </dgm:t>
    </dgm:pt>
    <dgm:pt modelId="{E6DC71E4-90FB-4386-976B-866E0AE8A1F6}" type="pres">
      <dgm:prSet presAssocID="{647605FC-F579-4EC5-8A35-F58D596FEC50}" presName="tile3" presStyleLbl="node1" presStyleIdx="2" presStyleCnt="4"/>
      <dgm:spPr/>
      <dgm:t>
        <a:bodyPr/>
        <a:lstStyle/>
        <a:p>
          <a:endParaRPr lang="zh-TW" altLang="en-US"/>
        </a:p>
      </dgm:t>
    </dgm:pt>
    <dgm:pt modelId="{3193A93E-13E9-41CD-8504-7875586B433D}" type="pres">
      <dgm:prSet presAssocID="{647605FC-F579-4EC5-8A35-F58D596FEC50}" presName="tile3text" presStyleLbl="node1" presStyleIdx="2" presStyleCnt="4">
        <dgm:presLayoutVars>
          <dgm:chMax val="0"/>
          <dgm:chPref val="0"/>
          <dgm:bulletEnabled val="1"/>
        </dgm:presLayoutVars>
      </dgm:prSet>
      <dgm:spPr/>
      <dgm:t>
        <a:bodyPr/>
        <a:lstStyle/>
        <a:p>
          <a:endParaRPr lang="zh-TW" altLang="en-US"/>
        </a:p>
      </dgm:t>
    </dgm:pt>
    <dgm:pt modelId="{3EDB071F-E8BD-41F8-A475-291AA797E877}" type="pres">
      <dgm:prSet presAssocID="{647605FC-F579-4EC5-8A35-F58D596FEC50}" presName="tile4" presStyleLbl="node1" presStyleIdx="3" presStyleCnt="4" custLinFactNeighborX="29945"/>
      <dgm:spPr/>
      <dgm:t>
        <a:bodyPr/>
        <a:lstStyle/>
        <a:p>
          <a:endParaRPr lang="zh-TW" altLang="en-US"/>
        </a:p>
      </dgm:t>
    </dgm:pt>
    <dgm:pt modelId="{6163CF4A-46EF-4291-9E98-9A970623ACE2}" type="pres">
      <dgm:prSet presAssocID="{647605FC-F579-4EC5-8A35-F58D596FEC50}" presName="tile4text" presStyleLbl="node1" presStyleIdx="3" presStyleCnt="4">
        <dgm:presLayoutVars>
          <dgm:chMax val="0"/>
          <dgm:chPref val="0"/>
          <dgm:bulletEnabled val="1"/>
        </dgm:presLayoutVars>
      </dgm:prSet>
      <dgm:spPr/>
      <dgm:t>
        <a:bodyPr/>
        <a:lstStyle/>
        <a:p>
          <a:endParaRPr lang="zh-TW" altLang="en-US"/>
        </a:p>
      </dgm:t>
    </dgm:pt>
    <dgm:pt modelId="{C35007D1-23C4-40D0-99D0-D22B4CA9BB62}" type="pres">
      <dgm:prSet presAssocID="{647605FC-F579-4EC5-8A35-F58D596FEC50}" presName="centerTile" presStyleLbl="fgShp" presStyleIdx="0" presStyleCnt="1" custScaleX="118687" custScaleY="116017">
        <dgm:presLayoutVars>
          <dgm:chMax val="0"/>
          <dgm:chPref val="0"/>
        </dgm:presLayoutVars>
      </dgm:prSet>
      <dgm:spPr/>
      <dgm:t>
        <a:bodyPr/>
        <a:lstStyle/>
        <a:p>
          <a:endParaRPr lang="zh-TW" altLang="en-US"/>
        </a:p>
      </dgm:t>
    </dgm:pt>
  </dgm:ptLst>
  <dgm:cxnLst>
    <dgm:cxn modelId="{49CBD29B-49BD-4A83-A3DA-81890F703D75}" srcId="{FA90BF55-C3FD-4F59-90FB-B81EC87C23CB}" destId="{B850954F-EC3C-4B69-853B-26952905BCDC}" srcOrd="0" destOrd="0" parTransId="{DBD90030-A538-4C0D-951F-BA09F22E897E}" sibTransId="{D62E36A3-013A-471E-B54F-786A3591DA54}"/>
    <dgm:cxn modelId="{41F34802-3532-4DB4-A7F4-ADEC9D5A4BC6}" srcId="{647605FC-F579-4EC5-8A35-F58D596FEC50}" destId="{FA90BF55-C3FD-4F59-90FB-B81EC87C23CB}" srcOrd="0" destOrd="0" parTransId="{5E3E04AC-BA77-43BA-8DDA-FDC30A8D1EC4}" sibTransId="{B97DF001-4747-41E3-91FC-1D45AE9BBE1A}"/>
    <dgm:cxn modelId="{8331C764-2A6F-4F13-AC1C-2A1399411BD2}" type="presOf" srcId="{B850954F-EC3C-4B69-853B-26952905BCDC}" destId="{771DE508-76C1-41E5-9437-66886E9D1E16}" srcOrd="0" destOrd="0" presId="urn:microsoft.com/office/officeart/2005/8/layout/matrix1"/>
    <dgm:cxn modelId="{16A14F03-AFED-418C-9C83-452AFE02BB82}" type="presOf" srcId="{647605FC-F579-4EC5-8A35-F58D596FEC50}" destId="{1F959420-BFDA-4993-B196-6E797D1A19D8}" srcOrd="0" destOrd="0" presId="urn:microsoft.com/office/officeart/2005/8/layout/matrix1"/>
    <dgm:cxn modelId="{4EC6CD87-3042-4639-969C-B71C74965683}" srcId="{FA90BF55-C3FD-4F59-90FB-B81EC87C23CB}" destId="{315BAFAA-7CDB-40B5-9562-844AD8D7946C}" srcOrd="3" destOrd="0" parTransId="{3FC73F8F-7833-4BB2-8C79-8B659B1E8EDA}" sibTransId="{81934776-2D36-41AA-AF17-E65D57A1836F}"/>
    <dgm:cxn modelId="{E53A5DAE-F0BB-4948-BAD7-1CA01D29626C}" type="presOf" srcId="{B850954F-EC3C-4B69-853B-26952905BCDC}" destId="{CD3661D8-9234-465E-9697-923020486A38}" srcOrd="1" destOrd="0" presId="urn:microsoft.com/office/officeart/2005/8/layout/matrix1"/>
    <dgm:cxn modelId="{B04DBD81-E0E8-4F7C-8EB1-A87996ADC1FB}" srcId="{FA90BF55-C3FD-4F59-90FB-B81EC87C23CB}" destId="{536939C9-BD51-41F2-B0FE-95BA39BEEE0E}" srcOrd="1" destOrd="0" parTransId="{196948F5-882E-47F0-B422-BC784CE33DDE}" sibTransId="{0D552F56-8E9D-469C-A526-9DB3236D1CAF}"/>
    <dgm:cxn modelId="{79DD6389-12AF-42E2-8B22-CB0E04CC5465}" type="presOf" srcId="{DDB6147F-24C8-4836-B61B-71499D25A39B}" destId="{3193A93E-13E9-41CD-8504-7875586B433D}" srcOrd="1" destOrd="0" presId="urn:microsoft.com/office/officeart/2005/8/layout/matrix1"/>
    <dgm:cxn modelId="{0CB1F4D2-2C30-4FF8-946C-CBC18C0FB48F}" type="presOf" srcId="{DDB6147F-24C8-4836-B61B-71499D25A39B}" destId="{E6DC71E4-90FB-4386-976B-866E0AE8A1F6}" srcOrd="0" destOrd="0" presId="urn:microsoft.com/office/officeart/2005/8/layout/matrix1"/>
    <dgm:cxn modelId="{26B85FDD-5BF2-4F76-BFA3-6BDD9B788876}" type="presOf" srcId="{315BAFAA-7CDB-40B5-9562-844AD8D7946C}" destId="{6163CF4A-46EF-4291-9E98-9A970623ACE2}" srcOrd="1" destOrd="0" presId="urn:microsoft.com/office/officeart/2005/8/layout/matrix1"/>
    <dgm:cxn modelId="{7404048A-92E9-49C7-B96D-E8E0CEB9A953}" type="presOf" srcId="{315BAFAA-7CDB-40B5-9562-844AD8D7946C}" destId="{3EDB071F-E8BD-41F8-A475-291AA797E877}" srcOrd="0" destOrd="0" presId="urn:microsoft.com/office/officeart/2005/8/layout/matrix1"/>
    <dgm:cxn modelId="{9EE6ED50-CB73-4354-B65C-D213CE6145FB}" type="presOf" srcId="{FA90BF55-C3FD-4F59-90FB-B81EC87C23CB}" destId="{C35007D1-23C4-40D0-99D0-D22B4CA9BB62}" srcOrd="0" destOrd="0" presId="urn:microsoft.com/office/officeart/2005/8/layout/matrix1"/>
    <dgm:cxn modelId="{893CE1E1-E816-49FE-9A2D-2F766C7227C2}" srcId="{FA90BF55-C3FD-4F59-90FB-B81EC87C23CB}" destId="{DDB6147F-24C8-4836-B61B-71499D25A39B}" srcOrd="2" destOrd="0" parTransId="{0031F958-6164-41A9-A709-082094F9297E}" sibTransId="{22573B09-EC54-4DC5-94C4-609713C61A3C}"/>
    <dgm:cxn modelId="{338A0881-8E89-40C7-A391-264E32F73CE9}" type="presOf" srcId="{536939C9-BD51-41F2-B0FE-95BA39BEEE0E}" destId="{C5E91083-95B2-459F-B6D1-69CAD87384FF}" srcOrd="0" destOrd="0" presId="urn:microsoft.com/office/officeart/2005/8/layout/matrix1"/>
    <dgm:cxn modelId="{E6BDEC32-35B4-4E52-A9EF-6EF63D576698}" type="presOf" srcId="{536939C9-BD51-41F2-B0FE-95BA39BEEE0E}" destId="{30D33430-ECDB-42EB-B583-F5B95F592F32}" srcOrd="1" destOrd="0" presId="urn:microsoft.com/office/officeart/2005/8/layout/matrix1"/>
    <dgm:cxn modelId="{FEAFB7FE-3072-4721-8264-3696C0355268}" type="presParOf" srcId="{1F959420-BFDA-4993-B196-6E797D1A19D8}" destId="{2761BBBE-3B86-4D40-A57E-AA0D52BB8B1A}" srcOrd="0" destOrd="0" presId="urn:microsoft.com/office/officeart/2005/8/layout/matrix1"/>
    <dgm:cxn modelId="{DD0F8CF8-C0FE-4C20-84B7-F024DDB3C957}" type="presParOf" srcId="{2761BBBE-3B86-4D40-A57E-AA0D52BB8B1A}" destId="{771DE508-76C1-41E5-9437-66886E9D1E16}" srcOrd="0" destOrd="0" presId="urn:microsoft.com/office/officeart/2005/8/layout/matrix1"/>
    <dgm:cxn modelId="{1D7E0487-2807-4AF9-8789-2FECEF54B412}" type="presParOf" srcId="{2761BBBE-3B86-4D40-A57E-AA0D52BB8B1A}" destId="{CD3661D8-9234-465E-9697-923020486A38}" srcOrd="1" destOrd="0" presId="urn:microsoft.com/office/officeart/2005/8/layout/matrix1"/>
    <dgm:cxn modelId="{786DAD13-13B1-44E9-8355-D3E725667F71}" type="presParOf" srcId="{2761BBBE-3B86-4D40-A57E-AA0D52BB8B1A}" destId="{C5E91083-95B2-459F-B6D1-69CAD87384FF}" srcOrd="2" destOrd="0" presId="urn:microsoft.com/office/officeart/2005/8/layout/matrix1"/>
    <dgm:cxn modelId="{B9E50400-42E6-481D-8C34-7CE619B1BB63}" type="presParOf" srcId="{2761BBBE-3B86-4D40-A57E-AA0D52BB8B1A}" destId="{30D33430-ECDB-42EB-B583-F5B95F592F32}" srcOrd="3" destOrd="0" presId="urn:microsoft.com/office/officeart/2005/8/layout/matrix1"/>
    <dgm:cxn modelId="{AC5EB0B4-19E0-4BDC-91B0-62DBC9ED8168}" type="presParOf" srcId="{2761BBBE-3B86-4D40-A57E-AA0D52BB8B1A}" destId="{E6DC71E4-90FB-4386-976B-866E0AE8A1F6}" srcOrd="4" destOrd="0" presId="urn:microsoft.com/office/officeart/2005/8/layout/matrix1"/>
    <dgm:cxn modelId="{0174EE18-5D45-47A5-B683-4FDCF91D91EF}" type="presParOf" srcId="{2761BBBE-3B86-4D40-A57E-AA0D52BB8B1A}" destId="{3193A93E-13E9-41CD-8504-7875586B433D}" srcOrd="5" destOrd="0" presId="urn:microsoft.com/office/officeart/2005/8/layout/matrix1"/>
    <dgm:cxn modelId="{1FE7BEE1-8554-4A97-83C9-DAE07437D423}" type="presParOf" srcId="{2761BBBE-3B86-4D40-A57E-AA0D52BB8B1A}" destId="{3EDB071F-E8BD-41F8-A475-291AA797E877}" srcOrd="6" destOrd="0" presId="urn:microsoft.com/office/officeart/2005/8/layout/matrix1"/>
    <dgm:cxn modelId="{0F37ABAD-248C-40B1-9C2C-88C315E8AB0A}" type="presParOf" srcId="{2761BBBE-3B86-4D40-A57E-AA0D52BB8B1A}" destId="{6163CF4A-46EF-4291-9E98-9A970623ACE2}" srcOrd="7" destOrd="0" presId="urn:microsoft.com/office/officeart/2005/8/layout/matrix1"/>
    <dgm:cxn modelId="{F1FA9D90-48CE-4E1F-A676-9DC78930F669}" type="presParOf" srcId="{1F959420-BFDA-4993-B196-6E797D1A19D8}" destId="{C35007D1-23C4-40D0-99D0-D22B4CA9BB62}"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DE508-76C1-41E5-9437-66886E9D1E16}">
      <dsp:nvSpPr>
        <dsp:cNvPr id="0" name=""/>
        <dsp:cNvSpPr/>
      </dsp:nvSpPr>
      <dsp:spPr>
        <a:xfrm rot="16200000">
          <a:off x="340518" y="-340518"/>
          <a:ext cx="1185862" cy="1866900"/>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altLang="zh-TW" sz="1400" b="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Equality</a:t>
          </a:r>
          <a:endParaRPr lang="en-US" altLang="zh-TW" sz="1400" b="0" i="1" u="sng"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endParaRPr>
        </a:p>
        <a:p>
          <a:pPr lvl="0" algn="ctr" defTabSz="622300">
            <a:lnSpc>
              <a:spcPct val="90000"/>
            </a:lnSpc>
            <a:spcBef>
              <a:spcPct val="0"/>
            </a:spcBef>
            <a:spcAft>
              <a:spcPct val="35000"/>
            </a:spcAft>
          </a:pPr>
          <a:r>
            <a:rPr lang="en-US" altLang="zh-TW" sz="1400" b="0"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before the law</a:t>
          </a:r>
          <a:endParaRPr lang="zh-TW" altLang="en-US" sz="1400" b="0"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endParaRPr>
        </a:p>
      </dsp:txBody>
      <dsp:txXfrm rot="5400000">
        <a:off x="0" y="43417"/>
        <a:ext cx="1866900" cy="845979"/>
      </dsp:txXfrm>
    </dsp:sp>
    <dsp:sp modelId="{C5E91083-95B2-459F-B6D1-69CAD87384FF}">
      <dsp:nvSpPr>
        <dsp:cNvPr id="0" name=""/>
        <dsp:cNvSpPr/>
      </dsp:nvSpPr>
      <dsp:spPr>
        <a:xfrm>
          <a:off x="1866900" y="0"/>
          <a:ext cx="1866900" cy="1185862"/>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altLang="zh-TW" sz="1400" b="0" kern="120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rPr>
            <a:t>Everyone must abide by the </a:t>
          </a:r>
          <a:r>
            <a:rPr lang="en-US" altLang="zh-TW" sz="1400" b="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law</a:t>
          </a:r>
          <a:endParaRPr lang="zh-TW" altLang="en-US" sz="1400" b="0" i="1" kern="120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endParaRPr>
        </a:p>
      </dsp:txBody>
      <dsp:txXfrm>
        <a:off x="1866900" y="0"/>
        <a:ext cx="1823483" cy="889396"/>
      </dsp:txXfrm>
    </dsp:sp>
    <dsp:sp modelId="{E6DC71E4-90FB-4386-976B-866E0AE8A1F6}">
      <dsp:nvSpPr>
        <dsp:cNvPr id="0" name=""/>
        <dsp:cNvSpPr/>
      </dsp:nvSpPr>
      <dsp:spPr>
        <a:xfrm rot="10800000">
          <a:off x="0" y="1185862"/>
          <a:ext cx="1866900" cy="1185862"/>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altLang="zh-TW" sz="1400" b="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Power</a:t>
          </a:r>
          <a:r>
            <a:rPr lang="en-US" altLang="zh-TW" sz="1400" b="0" kern="120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rPr>
            <a:t>  of the government and its public servants is derived from law</a:t>
          </a:r>
          <a:endParaRPr lang="zh-TW" altLang="en-US" sz="1400" b="0" kern="1200">
            <a:solidFill>
              <a:sysClr val="window" lastClr="FFFFFF"/>
            </a:solidFill>
            <a:latin typeface="Times New Roman" panose="02020603050405020304" pitchFamily="18" charset="0"/>
            <a:ea typeface="新細明體" panose="02020500000000000000" pitchFamily="18" charset="-120"/>
            <a:cs typeface="Times New Roman" panose="02020603050405020304" pitchFamily="18" charset="0"/>
          </a:endParaRPr>
        </a:p>
      </dsp:txBody>
      <dsp:txXfrm rot="10800000">
        <a:off x="43417" y="1482328"/>
        <a:ext cx="1823483" cy="889396"/>
      </dsp:txXfrm>
    </dsp:sp>
    <dsp:sp modelId="{3EDB071F-E8BD-41F8-A475-291AA797E877}">
      <dsp:nvSpPr>
        <dsp:cNvPr id="0" name=""/>
        <dsp:cNvSpPr/>
      </dsp:nvSpPr>
      <dsp:spPr>
        <a:xfrm rot="5400000">
          <a:off x="2207418" y="845343"/>
          <a:ext cx="1185862" cy="1866900"/>
        </a:xfrm>
        <a:prstGeom prst="round1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altLang="zh-TW" sz="1500" b="1" i="0" u="none"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zh-TW" sz="1400" b="0" i="0" u="none"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Independent </a:t>
          </a:r>
          <a:r>
            <a:rPr lang="en-US" altLang="zh-TW" sz="1400" b="0" i="1" u="sng"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rPr>
            <a:t>judicial</a:t>
          </a:r>
          <a:r>
            <a:rPr lang="en-US" altLang="zh-TW" sz="1400" b="0" i="0" u="sng"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 </a:t>
          </a:r>
          <a:r>
            <a:rPr lang="en-US" altLang="zh-TW" sz="1400" b="0" i="0" u="none" kern="1200">
              <a:solidFill>
                <a:schemeClr val="bg1"/>
              </a:solidFill>
              <a:latin typeface="Times New Roman" panose="02020603050405020304" pitchFamily="18" charset="0"/>
              <a:ea typeface="新細明體" panose="02020500000000000000" pitchFamily="18" charset="-120"/>
              <a:cs typeface="Times New Roman" panose="02020603050405020304" pitchFamily="18" charset="0"/>
            </a:rPr>
            <a:t>power</a:t>
          </a:r>
          <a:endParaRPr lang="zh-TW" altLang="en-US" sz="1400" b="0" i="1" u="none" kern="1200">
            <a:solidFill>
              <a:srgbClr val="FF0000"/>
            </a:solidFill>
            <a:latin typeface="Times New Roman" panose="02020603050405020304" pitchFamily="18" charset="0"/>
            <a:ea typeface="新細明體" panose="02020500000000000000" pitchFamily="18" charset="-120"/>
            <a:cs typeface="Times New Roman" panose="02020603050405020304" pitchFamily="18" charset="0"/>
          </a:endParaRPr>
        </a:p>
      </dsp:txBody>
      <dsp:txXfrm rot="-5400000">
        <a:off x="1866900" y="1482328"/>
        <a:ext cx="1866900" cy="845979"/>
      </dsp:txXfrm>
    </dsp:sp>
    <dsp:sp modelId="{C35007D1-23C4-40D0-99D0-D22B4CA9BB62}">
      <dsp:nvSpPr>
        <dsp:cNvPr id="0" name=""/>
        <dsp:cNvSpPr/>
      </dsp:nvSpPr>
      <dsp:spPr>
        <a:xfrm>
          <a:off x="1202169" y="841911"/>
          <a:ext cx="1329460" cy="687901"/>
        </a:xfrm>
        <a:prstGeom prst="roundRect">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rPr>
            <a:t>Principles of the rule of law</a:t>
          </a:r>
          <a:endParaRPr lang="zh-TW" altLang="en-US" sz="1500" kern="1200">
            <a:solidFill>
              <a:sysClr val="windowText" lastClr="000000">
                <a:hueOff val="0"/>
                <a:satOff val="0"/>
                <a:lumOff val="0"/>
                <a:alphaOff val="0"/>
              </a:sysClr>
            </a:solidFill>
            <a:latin typeface="Times New Roman" panose="02020603050405020304" pitchFamily="18" charset="0"/>
            <a:ea typeface="新細明體" panose="02020500000000000000" pitchFamily="18" charset="-120"/>
            <a:cs typeface="Times New Roman" panose="02020603050405020304" pitchFamily="18" charset="0"/>
          </a:endParaRPr>
        </a:p>
      </dsp:txBody>
      <dsp:txXfrm>
        <a:off x="1235750" y="875492"/>
        <a:ext cx="1262298" cy="62073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3B9D7-52CE-4A33-A3B3-DDEF3052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FONG, Yiu-chak</dc:creator>
  <cp:keywords/>
  <dc:description/>
  <cp:lastModifiedBy>CHAN, Hiu-ying</cp:lastModifiedBy>
  <cp:revision>3</cp:revision>
  <cp:lastPrinted>2023-06-01T08:06:00Z</cp:lastPrinted>
  <dcterms:created xsi:type="dcterms:W3CDTF">2024-03-28T07:04:00Z</dcterms:created>
  <dcterms:modified xsi:type="dcterms:W3CDTF">2024-05-03T13:49:00Z</dcterms:modified>
</cp:coreProperties>
</file>